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D4" w:rsidRPr="00B210B2" w:rsidRDefault="00B15417" w:rsidP="00CC34D4">
      <w:pPr>
        <w:pStyle w:val="Normal1"/>
        <w:ind w:firstLine="720"/>
        <w:jc w:val="center"/>
        <w:rPr>
          <w:rFonts w:ascii="Arial" w:hAnsi="Arial" w:cs="Arial"/>
          <w:b/>
          <w:sz w:val="22"/>
          <w:szCs w:val="22"/>
          <w:lang w:eastAsia="en-US"/>
        </w:rPr>
      </w:pPr>
      <w:r>
        <w:rPr>
          <w:rFonts w:ascii="Arial" w:hAnsi="Arial" w:cs="Arial"/>
          <w:b/>
          <w:sz w:val="22"/>
          <w:szCs w:val="22"/>
          <w:lang w:eastAsia="en-US"/>
        </w:rPr>
        <w:t>9 reguli pentru evitarea amenzilor la regimul utilizarii caselor de marcat</w:t>
      </w:r>
      <w:bookmarkStart w:id="0" w:name="_GoBack"/>
      <w:bookmarkEnd w:id="0"/>
    </w:p>
    <w:p w:rsidR="00CC34D4" w:rsidRPr="00EA69F1" w:rsidRDefault="00CC34D4" w:rsidP="00CC34D4">
      <w:pPr>
        <w:pStyle w:val="Normal1"/>
        <w:ind w:firstLine="720"/>
        <w:jc w:val="center"/>
        <w:rPr>
          <w:rFonts w:ascii="Arial" w:hAnsi="Arial" w:cs="Arial"/>
          <w:b/>
          <w:sz w:val="20"/>
          <w:szCs w:val="22"/>
          <w:lang w:eastAsia="en-US"/>
        </w:rPr>
      </w:pPr>
      <w:r w:rsidRPr="00EA69F1">
        <w:rPr>
          <w:rFonts w:ascii="Arial" w:hAnsi="Arial" w:cs="Arial"/>
          <w:sz w:val="20"/>
          <w:szCs w:val="22"/>
          <w:lang w:eastAsia="en-US"/>
        </w:rPr>
        <w:t>conform legislatiei in vigoare (OUG 28/1999 si Normele sale de aplicare</w:t>
      </w:r>
      <w:r w:rsidRPr="00EA69F1">
        <w:rPr>
          <w:rFonts w:ascii="Arial" w:hAnsi="Arial" w:cs="Arial"/>
          <w:b/>
          <w:sz w:val="20"/>
          <w:szCs w:val="22"/>
          <w:lang w:eastAsia="en-US"/>
        </w:rPr>
        <w:t xml:space="preserve">) </w:t>
      </w:r>
    </w:p>
    <w:tbl>
      <w:tblPr>
        <w:tblStyle w:val="TableGrid"/>
        <w:tblW w:w="14310" w:type="dxa"/>
        <w:tblInd w:w="-432" w:type="dxa"/>
        <w:tblLook w:val="04A0" w:firstRow="1" w:lastRow="0" w:firstColumn="1" w:lastColumn="0" w:noHBand="0" w:noVBand="1"/>
      </w:tblPr>
      <w:tblGrid>
        <w:gridCol w:w="3060"/>
        <w:gridCol w:w="9720"/>
        <w:gridCol w:w="1530"/>
      </w:tblGrid>
      <w:tr w:rsidR="00CC34D4" w:rsidRPr="00EA69F1" w:rsidTr="00D604AF">
        <w:tc>
          <w:tcPr>
            <w:tcW w:w="3060" w:type="dxa"/>
          </w:tcPr>
          <w:p w:rsidR="00CC34D4" w:rsidRPr="00EA69F1" w:rsidRDefault="0007599C" w:rsidP="0007599C">
            <w:pPr>
              <w:jc w:val="center"/>
              <w:rPr>
                <w:rFonts w:ascii="Arial" w:hAnsi="Arial" w:cs="Arial"/>
                <w:b/>
                <w:sz w:val="20"/>
              </w:rPr>
            </w:pPr>
            <w:proofErr w:type="spellStart"/>
            <w:r w:rsidRPr="00EA69F1">
              <w:rPr>
                <w:rFonts w:ascii="Arial" w:hAnsi="Arial" w:cs="Arial"/>
                <w:b/>
                <w:sz w:val="20"/>
              </w:rPr>
              <w:t>Actiunea</w:t>
            </w:r>
            <w:proofErr w:type="spellEnd"/>
          </w:p>
        </w:tc>
        <w:tc>
          <w:tcPr>
            <w:tcW w:w="9720" w:type="dxa"/>
          </w:tcPr>
          <w:p w:rsidR="00CC34D4" w:rsidRPr="00EA69F1" w:rsidRDefault="000C06FB" w:rsidP="0007599C">
            <w:pPr>
              <w:pStyle w:val="DefaultText1"/>
              <w:ind w:firstLine="720"/>
              <w:jc w:val="center"/>
              <w:rPr>
                <w:rFonts w:ascii="Arial" w:hAnsi="Arial" w:cs="Arial"/>
                <w:b/>
                <w:sz w:val="20"/>
                <w:szCs w:val="22"/>
                <w:lang w:val="ro-RO"/>
              </w:rPr>
            </w:pPr>
            <w:proofErr w:type="spellStart"/>
            <w:r>
              <w:rPr>
                <w:rFonts w:ascii="Arial" w:hAnsi="Arial" w:cs="Arial"/>
                <w:b/>
                <w:sz w:val="20"/>
                <w:szCs w:val="22"/>
              </w:rPr>
              <w:t>Textul</w:t>
            </w:r>
            <w:proofErr w:type="spellEnd"/>
            <w:r>
              <w:rPr>
                <w:rFonts w:ascii="Arial" w:hAnsi="Arial" w:cs="Arial"/>
                <w:b/>
                <w:sz w:val="20"/>
                <w:szCs w:val="22"/>
              </w:rPr>
              <w:t xml:space="preserve"> din </w:t>
            </w:r>
            <w:proofErr w:type="spellStart"/>
            <w:r>
              <w:rPr>
                <w:rFonts w:ascii="Arial" w:hAnsi="Arial" w:cs="Arial"/>
                <w:b/>
                <w:sz w:val="20"/>
                <w:szCs w:val="22"/>
              </w:rPr>
              <w:t>Normele</w:t>
            </w:r>
            <w:proofErr w:type="spellEnd"/>
            <w:r>
              <w:rPr>
                <w:rFonts w:ascii="Arial" w:hAnsi="Arial" w:cs="Arial"/>
                <w:b/>
                <w:sz w:val="20"/>
                <w:szCs w:val="22"/>
              </w:rPr>
              <w:t xml:space="preserve"> de </w:t>
            </w:r>
            <w:proofErr w:type="spellStart"/>
            <w:r>
              <w:rPr>
                <w:rFonts w:ascii="Arial" w:hAnsi="Arial" w:cs="Arial"/>
                <w:b/>
                <w:sz w:val="20"/>
                <w:szCs w:val="22"/>
              </w:rPr>
              <w:t>aplicare</w:t>
            </w:r>
            <w:proofErr w:type="spellEnd"/>
          </w:p>
        </w:tc>
        <w:tc>
          <w:tcPr>
            <w:tcW w:w="1530" w:type="dxa"/>
          </w:tcPr>
          <w:p w:rsidR="00CC34D4" w:rsidRPr="00EA69F1" w:rsidRDefault="000E1106" w:rsidP="0007599C">
            <w:pPr>
              <w:jc w:val="center"/>
              <w:rPr>
                <w:rFonts w:ascii="Arial" w:hAnsi="Arial" w:cs="Arial"/>
                <w:b/>
                <w:sz w:val="20"/>
              </w:rPr>
            </w:pPr>
            <w:proofErr w:type="spellStart"/>
            <w:r>
              <w:rPr>
                <w:rFonts w:ascii="Arial" w:hAnsi="Arial" w:cs="Arial"/>
                <w:b/>
                <w:sz w:val="20"/>
              </w:rPr>
              <w:t>Amenda</w:t>
            </w:r>
            <w:proofErr w:type="spellEnd"/>
            <w:r w:rsidR="000C06FB">
              <w:rPr>
                <w:rFonts w:ascii="Arial" w:hAnsi="Arial" w:cs="Arial"/>
                <w:b/>
                <w:sz w:val="20"/>
              </w:rPr>
              <w:t>-lei</w:t>
            </w:r>
          </w:p>
        </w:tc>
      </w:tr>
      <w:tr w:rsidR="008B0C60" w:rsidRPr="00EA69F1" w:rsidTr="00D604AF">
        <w:tc>
          <w:tcPr>
            <w:tcW w:w="3060" w:type="dxa"/>
          </w:tcPr>
          <w:p w:rsidR="008B0C60" w:rsidRPr="00EA69F1" w:rsidRDefault="008B0C60" w:rsidP="00776772">
            <w:pPr>
              <w:rPr>
                <w:rFonts w:ascii="Arial" w:hAnsi="Arial" w:cs="Arial"/>
                <w:sz w:val="20"/>
              </w:rPr>
            </w:pPr>
            <w:proofErr w:type="spellStart"/>
            <w:r w:rsidRPr="00EA69F1">
              <w:rPr>
                <w:rFonts w:ascii="Arial" w:hAnsi="Arial" w:cs="Arial"/>
                <w:sz w:val="20"/>
              </w:rPr>
              <w:t>Comunicati</w:t>
            </w:r>
            <w:proofErr w:type="spellEnd"/>
            <w:r w:rsidRPr="00EA69F1">
              <w:rPr>
                <w:rFonts w:ascii="Arial" w:hAnsi="Arial" w:cs="Arial"/>
                <w:sz w:val="20"/>
              </w:rPr>
              <w:t xml:space="preserve"> </w:t>
            </w:r>
            <w:proofErr w:type="spellStart"/>
            <w:r w:rsidRPr="00EA69F1">
              <w:rPr>
                <w:rFonts w:ascii="Arial" w:hAnsi="Arial" w:cs="Arial"/>
                <w:sz w:val="20"/>
              </w:rPr>
              <w:t>firmei</w:t>
            </w:r>
            <w:proofErr w:type="spellEnd"/>
            <w:r w:rsidRPr="00EA69F1">
              <w:rPr>
                <w:rFonts w:ascii="Arial" w:hAnsi="Arial" w:cs="Arial"/>
                <w:sz w:val="20"/>
              </w:rPr>
              <w:t xml:space="preserve"> de service </w:t>
            </w:r>
            <w:proofErr w:type="spellStart"/>
            <w:r w:rsidRPr="00EA69F1">
              <w:rPr>
                <w:rFonts w:ascii="Arial" w:hAnsi="Arial" w:cs="Arial"/>
                <w:sz w:val="20"/>
              </w:rPr>
              <w:t>despre</w:t>
            </w:r>
            <w:proofErr w:type="spellEnd"/>
            <w:r w:rsidRPr="00EA69F1">
              <w:rPr>
                <w:rFonts w:ascii="Arial" w:hAnsi="Arial" w:cs="Arial"/>
                <w:sz w:val="20"/>
              </w:rPr>
              <w:t xml:space="preserve"> </w:t>
            </w:r>
            <w:proofErr w:type="spellStart"/>
            <w:r w:rsidRPr="00EA69F1">
              <w:rPr>
                <w:rFonts w:ascii="Arial" w:hAnsi="Arial" w:cs="Arial"/>
                <w:sz w:val="20"/>
              </w:rPr>
              <w:t>defectarea</w:t>
            </w:r>
            <w:proofErr w:type="spellEnd"/>
            <w:r w:rsidRPr="00EA69F1">
              <w:rPr>
                <w:rFonts w:ascii="Arial" w:hAnsi="Arial" w:cs="Arial"/>
                <w:sz w:val="20"/>
              </w:rPr>
              <w:t xml:space="preserve"> </w:t>
            </w:r>
            <w:proofErr w:type="spellStart"/>
            <w:r w:rsidRPr="00EA69F1">
              <w:rPr>
                <w:rFonts w:ascii="Arial" w:hAnsi="Arial" w:cs="Arial"/>
                <w:sz w:val="20"/>
              </w:rPr>
              <w:t>casei</w:t>
            </w:r>
            <w:proofErr w:type="spellEnd"/>
            <w:r w:rsidRPr="00EA69F1">
              <w:rPr>
                <w:rFonts w:ascii="Arial" w:hAnsi="Arial" w:cs="Arial"/>
                <w:sz w:val="20"/>
              </w:rPr>
              <w:t xml:space="preserve"> de </w:t>
            </w:r>
            <w:proofErr w:type="spellStart"/>
            <w:r w:rsidRPr="00EA69F1">
              <w:rPr>
                <w:rFonts w:ascii="Arial" w:hAnsi="Arial" w:cs="Arial"/>
                <w:sz w:val="20"/>
              </w:rPr>
              <w:t>marcat</w:t>
            </w:r>
            <w:proofErr w:type="spellEnd"/>
            <w:r w:rsidRPr="00EA69F1">
              <w:rPr>
                <w:rFonts w:ascii="Arial" w:hAnsi="Arial" w:cs="Arial"/>
                <w:sz w:val="20"/>
              </w:rPr>
              <w:t xml:space="preserve"> conform </w:t>
            </w:r>
            <w:proofErr w:type="spellStart"/>
            <w:r w:rsidRPr="00EA69F1">
              <w:rPr>
                <w:rFonts w:ascii="Arial" w:hAnsi="Arial" w:cs="Arial"/>
                <w:sz w:val="20"/>
              </w:rPr>
              <w:t>procedurii</w:t>
            </w:r>
            <w:proofErr w:type="spellEnd"/>
            <w:r w:rsidRPr="00EA69F1">
              <w:rPr>
                <w:rFonts w:ascii="Arial" w:hAnsi="Arial" w:cs="Arial"/>
                <w:sz w:val="20"/>
              </w:rPr>
              <w:t xml:space="preserve"> din </w:t>
            </w:r>
            <w:proofErr w:type="spellStart"/>
            <w:r w:rsidRPr="00EA69F1">
              <w:rPr>
                <w:rFonts w:ascii="Arial" w:hAnsi="Arial" w:cs="Arial"/>
                <w:sz w:val="20"/>
              </w:rPr>
              <w:t>contractul</w:t>
            </w:r>
            <w:proofErr w:type="spellEnd"/>
            <w:r w:rsidRPr="00EA69F1">
              <w:rPr>
                <w:rFonts w:ascii="Arial" w:hAnsi="Arial" w:cs="Arial"/>
                <w:sz w:val="20"/>
              </w:rPr>
              <w:t xml:space="preserve"> de service</w:t>
            </w:r>
          </w:p>
        </w:tc>
        <w:tc>
          <w:tcPr>
            <w:tcW w:w="9720" w:type="dxa"/>
          </w:tcPr>
          <w:p w:rsidR="008B0C60" w:rsidRPr="00EA69F1" w:rsidRDefault="008B0C60" w:rsidP="00776772">
            <w:pPr>
              <w:rPr>
                <w:rFonts w:ascii="Arial" w:hAnsi="Arial" w:cs="Arial"/>
                <w:sz w:val="20"/>
              </w:rPr>
            </w:pPr>
            <w:r w:rsidRPr="00EA69F1">
              <w:rPr>
                <w:rFonts w:ascii="Arial" w:hAnsi="Arial" w:cs="Arial"/>
                <w:sz w:val="20"/>
                <w:lang w:val="ro-RO"/>
              </w:rPr>
              <w:t>ART.</w:t>
            </w:r>
            <w:r w:rsidRPr="00EA69F1">
              <w:rPr>
                <w:rFonts w:ascii="Arial" w:hAnsi="Arial" w:cs="Arial"/>
                <w:bCs/>
                <w:sz w:val="20"/>
              </w:rPr>
              <w:t>102</w:t>
            </w:r>
            <w:r w:rsidRPr="00EA69F1">
              <w:rPr>
                <w:rFonts w:ascii="Arial" w:hAnsi="Arial" w:cs="Arial"/>
                <w:sz w:val="20"/>
                <w:lang w:val="ro-RO"/>
              </w:rPr>
              <w:t xml:space="preserve">. (7) În cazul defectării aparatului de marcat electronic fiscal, utilizatorul notifică distribuitorul sau unitatea de service acreditată, după caz, păstrând dovada notificării defecțiunii, iar reconstituirea cărții de intervenții și prezentarea acesteia la organul fiscal se va face în 72 de ore de la anunțarea defecțiunii. </w:t>
            </w:r>
            <w:r w:rsidRPr="00EA69F1">
              <w:rPr>
                <w:rFonts w:ascii="Arial" w:hAnsi="Arial" w:cs="Arial"/>
                <w:b/>
                <w:sz w:val="20"/>
                <w:lang w:val="ro-RO"/>
              </w:rPr>
              <w:t>Modalitatea de notificare</w:t>
            </w:r>
            <w:r w:rsidRPr="00EA69F1">
              <w:rPr>
                <w:rFonts w:ascii="Arial" w:hAnsi="Arial" w:cs="Arial"/>
                <w:sz w:val="20"/>
                <w:lang w:val="ro-RO"/>
              </w:rPr>
              <w:t xml:space="preserve"> este cea prevăzută de părțile contractante la momentul comercializării aparatului de marcat electronic fiscal sau ulterior.”</w:t>
            </w:r>
          </w:p>
        </w:tc>
        <w:tc>
          <w:tcPr>
            <w:tcW w:w="1530" w:type="dxa"/>
          </w:tcPr>
          <w:p w:rsidR="000C06FB" w:rsidRDefault="000C06FB">
            <w:pPr>
              <w:rPr>
                <w:rFonts w:ascii="Arial" w:hAnsi="Arial" w:cs="Arial"/>
                <w:sz w:val="20"/>
              </w:rPr>
            </w:pPr>
          </w:p>
          <w:p w:rsidR="000C06FB" w:rsidRDefault="000C06FB">
            <w:pPr>
              <w:rPr>
                <w:rFonts w:ascii="Arial" w:hAnsi="Arial" w:cs="Arial"/>
                <w:sz w:val="20"/>
              </w:rPr>
            </w:pPr>
          </w:p>
          <w:p w:rsidR="008B0C60" w:rsidRPr="00EA69F1" w:rsidRDefault="000C06FB">
            <w:pPr>
              <w:rPr>
                <w:rFonts w:ascii="Arial" w:hAnsi="Arial" w:cs="Arial"/>
                <w:sz w:val="20"/>
              </w:rPr>
            </w:pPr>
            <w:r>
              <w:rPr>
                <w:rFonts w:ascii="Arial" w:hAnsi="Arial" w:cs="Arial"/>
                <w:sz w:val="20"/>
              </w:rPr>
              <w:t>2000-4000</w:t>
            </w:r>
          </w:p>
        </w:tc>
      </w:tr>
      <w:tr w:rsidR="008B0C60" w:rsidRPr="00EA69F1" w:rsidTr="00D604AF">
        <w:tc>
          <w:tcPr>
            <w:tcW w:w="3060" w:type="dxa"/>
          </w:tcPr>
          <w:p w:rsidR="008B0C60" w:rsidRPr="00EA69F1" w:rsidRDefault="008B0C60" w:rsidP="008B0C60">
            <w:pPr>
              <w:rPr>
                <w:rFonts w:ascii="Arial" w:hAnsi="Arial" w:cs="Arial"/>
                <w:sz w:val="20"/>
              </w:rPr>
            </w:pPr>
            <w:proofErr w:type="spellStart"/>
            <w:r w:rsidRPr="00EA69F1">
              <w:rPr>
                <w:rFonts w:ascii="Arial" w:hAnsi="Arial" w:cs="Arial"/>
                <w:sz w:val="20"/>
              </w:rPr>
              <w:t>Emiteti</w:t>
            </w:r>
            <w:proofErr w:type="spellEnd"/>
            <w:r w:rsidRPr="00EA69F1">
              <w:rPr>
                <w:rFonts w:ascii="Arial" w:hAnsi="Arial" w:cs="Arial"/>
                <w:sz w:val="20"/>
              </w:rPr>
              <w:t xml:space="preserve"> </w:t>
            </w:r>
            <w:proofErr w:type="spellStart"/>
            <w:r w:rsidRPr="00EA69F1">
              <w:rPr>
                <w:rFonts w:ascii="Arial" w:hAnsi="Arial" w:cs="Arial"/>
                <w:sz w:val="20"/>
              </w:rPr>
              <w:t>chitante</w:t>
            </w:r>
            <w:proofErr w:type="spellEnd"/>
            <w:r w:rsidRPr="00EA69F1">
              <w:rPr>
                <w:rFonts w:ascii="Arial" w:hAnsi="Arial" w:cs="Arial"/>
                <w:sz w:val="20"/>
              </w:rPr>
              <w:t xml:space="preserve"> </w:t>
            </w:r>
            <w:proofErr w:type="spellStart"/>
            <w:r w:rsidRPr="00EA69F1">
              <w:rPr>
                <w:rFonts w:ascii="Arial" w:hAnsi="Arial" w:cs="Arial"/>
                <w:sz w:val="20"/>
              </w:rPr>
              <w:t>fiecarui</w:t>
            </w:r>
            <w:proofErr w:type="spellEnd"/>
            <w:r w:rsidRPr="00EA69F1">
              <w:rPr>
                <w:rFonts w:ascii="Arial" w:hAnsi="Arial" w:cs="Arial"/>
                <w:sz w:val="20"/>
              </w:rPr>
              <w:t xml:space="preserve"> client </w:t>
            </w:r>
            <w:proofErr w:type="spellStart"/>
            <w:r w:rsidRPr="00EA69F1">
              <w:rPr>
                <w:rFonts w:ascii="Arial" w:hAnsi="Arial" w:cs="Arial"/>
                <w:sz w:val="20"/>
              </w:rPr>
              <w:t>atunci</w:t>
            </w:r>
            <w:proofErr w:type="spellEnd"/>
            <w:r w:rsidRPr="00EA69F1">
              <w:rPr>
                <w:rFonts w:ascii="Arial" w:hAnsi="Arial" w:cs="Arial"/>
                <w:sz w:val="20"/>
              </w:rPr>
              <w:t xml:space="preserve"> </w:t>
            </w:r>
            <w:proofErr w:type="spellStart"/>
            <w:r w:rsidRPr="00EA69F1">
              <w:rPr>
                <w:rFonts w:ascii="Arial" w:hAnsi="Arial" w:cs="Arial"/>
                <w:sz w:val="20"/>
              </w:rPr>
              <w:t>cand</w:t>
            </w:r>
            <w:proofErr w:type="spellEnd"/>
            <w:r w:rsidRPr="00EA69F1">
              <w:rPr>
                <w:rFonts w:ascii="Arial" w:hAnsi="Arial" w:cs="Arial"/>
                <w:sz w:val="20"/>
              </w:rPr>
              <w:t xml:space="preserve"> casa de </w:t>
            </w:r>
            <w:proofErr w:type="spellStart"/>
            <w:r w:rsidRPr="00EA69F1">
              <w:rPr>
                <w:rFonts w:ascii="Arial" w:hAnsi="Arial" w:cs="Arial"/>
                <w:sz w:val="20"/>
              </w:rPr>
              <w:t>marcat</w:t>
            </w:r>
            <w:proofErr w:type="spellEnd"/>
            <w:r w:rsidRPr="00EA69F1">
              <w:rPr>
                <w:rFonts w:ascii="Arial" w:hAnsi="Arial" w:cs="Arial"/>
                <w:sz w:val="20"/>
              </w:rPr>
              <w:t xml:space="preserve"> nu </w:t>
            </w:r>
            <w:proofErr w:type="spellStart"/>
            <w:proofErr w:type="gramStart"/>
            <w:r w:rsidRPr="00EA69F1">
              <w:rPr>
                <w:rFonts w:ascii="Arial" w:hAnsi="Arial" w:cs="Arial"/>
                <w:sz w:val="20"/>
              </w:rPr>
              <w:t>functioneaza</w:t>
            </w:r>
            <w:proofErr w:type="spellEnd"/>
            <w:r w:rsidRPr="00EA69F1">
              <w:rPr>
                <w:rFonts w:ascii="Arial" w:hAnsi="Arial" w:cs="Arial"/>
                <w:sz w:val="20"/>
              </w:rPr>
              <w:t xml:space="preserve"> .</w:t>
            </w:r>
            <w:proofErr w:type="gramEnd"/>
            <w:r w:rsidRPr="00EA69F1">
              <w:rPr>
                <w:rFonts w:ascii="Arial" w:hAnsi="Arial" w:cs="Arial"/>
                <w:sz w:val="20"/>
              </w:rPr>
              <w:t xml:space="preserve"> </w:t>
            </w:r>
            <w:proofErr w:type="spellStart"/>
            <w:r w:rsidRPr="00EA69F1">
              <w:rPr>
                <w:rFonts w:ascii="Arial" w:hAnsi="Arial" w:cs="Arial"/>
                <w:sz w:val="20"/>
              </w:rPr>
              <w:t>Inregistrati</w:t>
            </w:r>
            <w:proofErr w:type="spellEnd"/>
            <w:r w:rsidRPr="00EA69F1">
              <w:rPr>
                <w:rFonts w:ascii="Arial" w:hAnsi="Arial" w:cs="Arial"/>
                <w:sz w:val="20"/>
              </w:rPr>
              <w:t xml:space="preserve"> </w:t>
            </w:r>
            <w:proofErr w:type="spellStart"/>
            <w:r w:rsidRPr="00EA69F1">
              <w:rPr>
                <w:rFonts w:ascii="Arial" w:hAnsi="Arial" w:cs="Arial"/>
                <w:sz w:val="20"/>
              </w:rPr>
              <w:t>vanzarile</w:t>
            </w:r>
            <w:proofErr w:type="spellEnd"/>
            <w:r w:rsidRPr="00EA69F1">
              <w:rPr>
                <w:rFonts w:ascii="Arial" w:hAnsi="Arial" w:cs="Arial"/>
                <w:sz w:val="20"/>
              </w:rPr>
              <w:t xml:space="preserve"> in </w:t>
            </w:r>
            <w:proofErr w:type="spellStart"/>
            <w:r w:rsidRPr="00EA69F1">
              <w:rPr>
                <w:rFonts w:ascii="Arial" w:hAnsi="Arial" w:cs="Arial"/>
                <w:sz w:val="20"/>
              </w:rPr>
              <w:t>Registrul</w:t>
            </w:r>
            <w:proofErr w:type="spellEnd"/>
            <w:r w:rsidRPr="00EA69F1">
              <w:rPr>
                <w:rFonts w:ascii="Arial" w:hAnsi="Arial" w:cs="Arial"/>
                <w:sz w:val="20"/>
              </w:rPr>
              <w:t xml:space="preserve"> special.</w:t>
            </w:r>
          </w:p>
        </w:tc>
        <w:tc>
          <w:tcPr>
            <w:tcW w:w="9720" w:type="dxa"/>
          </w:tcPr>
          <w:p w:rsidR="008B0C60" w:rsidRPr="00EA69F1" w:rsidRDefault="008B0C60" w:rsidP="00F44A57">
            <w:pPr>
              <w:pStyle w:val="DefaultText1"/>
              <w:jc w:val="both"/>
              <w:rPr>
                <w:rFonts w:ascii="Arial" w:hAnsi="Arial" w:cs="Arial"/>
                <w:sz w:val="20"/>
                <w:szCs w:val="22"/>
                <w:lang w:val="ro-RO" w:bidi="ar-SA"/>
              </w:rPr>
            </w:pPr>
            <w:r w:rsidRPr="00EA69F1">
              <w:rPr>
                <w:rFonts w:ascii="Arial" w:hAnsi="Arial" w:cs="Arial"/>
                <w:sz w:val="20"/>
                <w:szCs w:val="22"/>
                <w:lang w:eastAsia="en-US"/>
              </w:rPr>
              <w:t xml:space="preserve">ART.6. </w:t>
            </w:r>
            <w:r w:rsidRPr="00EA69F1">
              <w:rPr>
                <w:rFonts w:ascii="Arial" w:hAnsi="Arial" w:cs="Arial"/>
                <w:sz w:val="20"/>
                <w:szCs w:val="22"/>
                <w:lang w:val="ro-RO" w:bidi="ar-SA"/>
              </w:rPr>
              <w:t xml:space="preserve">(2) Până la repunerea în funcţiune a </w:t>
            </w:r>
            <w:r w:rsidRPr="00EA69F1">
              <w:rPr>
                <w:rFonts w:ascii="Arial" w:hAnsi="Arial" w:cs="Arial"/>
                <w:sz w:val="20"/>
                <w:szCs w:val="22"/>
                <w:lang w:val="ro-RO" w:eastAsia="en-US" w:bidi="ar-SA"/>
              </w:rPr>
              <w:t>aparatului defect</w:t>
            </w:r>
            <w:r w:rsidRPr="00EA69F1">
              <w:rPr>
                <w:rFonts w:ascii="Arial" w:hAnsi="Arial" w:cs="Arial"/>
                <w:sz w:val="20"/>
                <w:szCs w:val="22"/>
                <w:lang w:val="ro-RO" w:bidi="ar-SA"/>
              </w:rPr>
              <w:t xml:space="preserve">, utilizatorii, cu excepţia taximetriştilor, înregistrează toate operaţiunile efectuate în această perioadă într-un </w:t>
            </w:r>
            <w:r w:rsidRPr="00EA69F1">
              <w:rPr>
                <w:rFonts w:ascii="Arial" w:hAnsi="Arial" w:cs="Arial"/>
                <w:b/>
                <w:sz w:val="20"/>
                <w:szCs w:val="22"/>
                <w:lang w:val="ro-RO" w:bidi="ar-SA"/>
              </w:rPr>
              <w:t>registru</w:t>
            </w:r>
            <w:r w:rsidRPr="00EA69F1">
              <w:rPr>
                <w:rFonts w:ascii="Arial" w:hAnsi="Arial" w:cs="Arial"/>
                <w:sz w:val="20"/>
                <w:szCs w:val="22"/>
                <w:lang w:val="ro-RO" w:bidi="ar-SA"/>
              </w:rPr>
              <w:t>, denumit în continuare registru special, care se completează fără ştersături şi fără spaţii neutilizate.</w:t>
            </w:r>
          </w:p>
          <w:p w:rsidR="008B0C60" w:rsidRPr="00EA69F1" w:rsidRDefault="008B0C60" w:rsidP="00F44A57">
            <w:pPr>
              <w:pStyle w:val="DefaultText1"/>
              <w:jc w:val="both"/>
              <w:rPr>
                <w:rFonts w:ascii="Arial" w:hAnsi="Arial" w:cs="Arial"/>
                <w:sz w:val="20"/>
                <w:szCs w:val="22"/>
                <w:lang w:val="ro-RO"/>
              </w:rPr>
            </w:pPr>
            <w:r w:rsidRPr="00EA69F1">
              <w:rPr>
                <w:rFonts w:ascii="Arial" w:hAnsi="Arial" w:cs="Arial"/>
                <w:sz w:val="20"/>
                <w:szCs w:val="22"/>
                <w:lang w:val="ro-RO"/>
              </w:rPr>
              <w:t>ART.7.</w:t>
            </w:r>
            <w:r w:rsidRPr="00EA69F1">
              <w:rPr>
                <w:rFonts w:ascii="Arial" w:hAnsi="Arial" w:cs="Arial"/>
                <w:sz w:val="20"/>
                <w:szCs w:val="22"/>
                <w:lang w:val="ro-RO" w:eastAsia="en-US" w:bidi="ar-SA"/>
              </w:rPr>
              <w:t xml:space="preserve">(1) Până la repunerea în funcţiune a aparatului defect utilizatorii, cu excepția caselor de schimb valutar, </w:t>
            </w:r>
            <w:r w:rsidRPr="00EA69F1">
              <w:rPr>
                <w:rFonts w:ascii="Arial" w:hAnsi="Arial" w:cs="Arial"/>
                <w:b/>
                <w:sz w:val="20"/>
                <w:szCs w:val="22"/>
                <w:lang w:val="ro-RO" w:eastAsia="en-US" w:bidi="ar-SA"/>
              </w:rPr>
              <w:t>emit chitanţe</w:t>
            </w:r>
            <w:r w:rsidRPr="00EA69F1">
              <w:rPr>
                <w:rFonts w:ascii="Arial" w:hAnsi="Arial" w:cs="Arial"/>
                <w:sz w:val="20"/>
                <w:szCs w:val="22"/>
                <w:lang w:val="ro-RO" w:eastAsia="en-US" w:bidi="ar-SA"/>
              </w:rPr>
              <w:t>, pentru respectivele operaţiuni şi facturi, la cererea clienţilor, în condiţiile prevăzute de Legea nr. 227/2015, cu modificările și completările ulterioare. ...“</w:t>
            </w:r>
          </w:p>
        </w:tc>
        <w:tc>
          <w:tcPr>
            <w:tcW w:w="1530" w:type="dxa"/>
          </w:tcPr>
          <w:p w:rsidR="000C06FB" w:rsidRDefault="000C06FB">
            <w:pPr>
              <w:rPr>
                <w:rFonts w:ascii="Arial" w:hAnsi="Arial" w:cs="Arial"/>
                <w:sz w:val="20"/>
              </w:rPr>
            </w:pPr>
            <w:proofErr w:type="spellStart"/>
            <w:r>
              <w:rPr>
                <w:rFonts w:ascii="Arial" w:hAnsi="Arial" w:cs="Arial"/>
                <w:sz w:val="20"/>
              </w:rPr>
              <w:t>Avertisment</w:t>
            </w:r>
            <w:proofErr w:type="spellEnd"/>
            <w:r>
              <w:rPr>
                <w:rFonts w:ascii="Arial" w:hAnsi="Arial" w:cs="Arial"/>
                <w:sz w:val="20"/>
              </w:rPr>
              <w:t xml:space="preserve"> </w:t>
            </w:r>
            <w:r w:rsidR="00684EC5">
              <w:rPr>
                <w:rFonts w:ascii="Arial" w:hAnsi="Arial" w:cs="Arial"/>
                <w:sz w:val="20"/>
              </w:rPr>
              <w:t xml:space="preserve">/ </w:t>
            </w:r>
            <w:r>
              <w:rPr>
                <w:rFonts w:ascii="Arial" w:hAnsi="Arial" w:cs="Arial"/>
                <w:sz w:val="20"/>
              </w:rPr>
              <w:t>1500- 20000</w:t>
            </w:r>
            <w:r w:rsidR="00684EC5">
              <w:rPr>
                <w:rFonts w:ascii="Arial" w:hAnsi="Arial" w:cs="Arial"/>
                <w:sz w:val="20"/>
              </w:rPr>
              <w:t xml:space="preserve"> </w:t>
            </w:r>
            <w:proofErr w:type="spellStart"/>
            <w:r>
              <w:rPr>
                <w:rFonts w:ascii="Arial" w:hAnsi="Arial" w:cs="Arial"/>
                <w:sz w:val="20"/>
              </w:rPr>
              <w:t>Confiscare</w:t>
            </w:r>
            <w:proofErr w:type="spellEnd"/>
            <w:r>
              <w:rPr>
                <w:rFonts w:ascii="Arial" w:hAnsi="Arial" w:cs="Arial"/>
                <w:sz w:val="20"/>
              </w:rPr>
              <w:t xml:space="preserve"> </w:t>
            </w:r>
            <w:proofErr w:type="spellStart"/>
            <w:r>
              <w:rPr>
                <w:rFonts w:ascii="Arial" w:hAnsi="Arial" w:cs="Arial"/>
                <w:sz w:val="20"/>
              </w:rPr>
              <w:t>sume</w:t>
            </w:r>
            <w:proofErr w:type="spellEnd"/>
            <w:r>
              <w:rPr>
                <w:rFonts w:ascii="Arial" w:hAnsi="Arial" w:cs="Arial"/>
                <w:sz w:val="20"/>
              </w:rPr>
              <w:t xml:space="preserve"> </w:t>
            </w:r>
          </w:p>
          <w:p w:rsidR="000C06FB" w:rsidRPr="00EA69F1" w:rsidRDefault="000C06FB">
            <w:pPr>
              <w:rPr>
                <w:rFonts w:ascii="Arial" w:hAnsi="Arial" w:cs="Arial"/>
                <w:sz w:val="20"/>
              </w:rPr>
            </w:pPr>
            <w:proofErr w:type="spellStart"/>
            <w:r>
              <w:rPr>
                <w:rFonts w:ascii="Arial" w:hAnsi="Arial" w:cs="Arial"/>
                <w:sz w:val="20"/>
              </w:rPr>
              <w:t>Suspendare</w:t>
            </w:r>
            <w:proofErr w:type="spellEnd"/>
            <w:r>
              <w:rPr>
                <w:rFonts w:ascii="Arial" w:hAnsi="Arial" w:cs="Arial"/>
                <w:sz w:val="20"/>
              </w:rPr>
              <w:t xml:space="preserve"> </w:t>
            </w:r>
          </w:p>
        </w:tc>
      </w:tr>
      <w:tr w:rsidR="008B0C60" w:rsidRPr="00EA69F1" w:rsidTr="00D604AF">
        <w:tc>
          <w:tcPr>
            <w:tcW w:w="3060" w:type="dxa"/>
          </w:tcPr>
          <w:p w:rsidR="008B0C60" w:rsidRPr="00EA69F1" w:rsidRDefault="008B0C60">
            <w:pPr>
              <w:rPr>
                <w:rFonts w:ascii="Arial" w:hAnsi="Arial" w:cs="Arial"/>
                <w:sz w:val="20"/>
              </w:rPr>
            </w:pPr>
            <w:proofErr w:type="spellStart"/>
            <w:r w:rsidRPr="00EA69F1">
              <w:rPr>
                <w:rFonts w:ascii="Arial" w:hAnsi="Arial" w:cs="Arial"/>
                <w:sz w:val="20"/>
              </w:rPr>
              <w:t>Scrieti</w:t>
            </w:r>
            <w:proofErr w:type="spellEnd"/>
            <w:r w:rsidRPr="00EA69F1">
              <w:rPr>
                <w:rFonts w:ascii="Arial" w:hAnsi="Arial" w:cs="Arial"/>
                <w:sz w:val="20"/>
              </w:rPr>
              <w:t xml:space="preserve"> in </w:t>
            </w:r>
            <w:proofErr w:type="spellStart"/>
            <w:r w:rsidRPr="00EA69F1">
              <w:rPr>
                <w:rFonts w:ascii="Arial" w:hAnsi="Arial" w:cs="Arial"/>
                <w:sz w:val="20"/>
              </w:rPr>
              <w:t>Ca</w:t>
            </w:r>
            <w:r w:rsidR="009F0786" w:rsidRPr="00EA69F1">
              <w:rPr>
                <w:rFonts w:ascii="Arial" w:hAnsi="Arial" w:cs="Arial"/>
                <w:sz w:val="20"/>
              </w:rPr>
              <w:t>rtea</w:t>
            </w:r>
            <w:proofErr w:type="spellEnd"/>
            <w:r w:rsidR="009F0786" w:rsidRPr="00EA69F1">
              <w:rPr>
                <w:rFonts w:ascii="Arial" w:hAnsi="Arial" w:cs="Arial"/>
                <w:sz w:val="20"/>
              </w:rPr>
              <w:t xml:space="preserve"> de </w:t>
            </w:r>
            <w:proofErr w:type="spellStart"/>
            <w:r w:rsidR="009F0786" w:rsidRPr="00EA69F1">
              <w:rPr>
                <w:rFonts w:ascii="Arial" w:hAnsi="Arial" w:cs="Arial"/>
                <w:sz w:val="20"/>
              </w:rPr>
              <w:t>interventii</w:t>
            </w:r>
            <w:proofErr w:type="spellEnd"/>
            <w:r w:rsidR="009F0786" w:rsidRPr="00EA69F1">
              <w:rPr>
                <w:rFonts w:ascii="Arial" w:hAnsi="Arial" w:cs="Arial"/>
                <w:sz w:val="20"/>
              </w:rPr>
              <w:t xml:space="preserve"> </w:t>
            </w:r>
            <w:proofErr w:type="spellStart"/>
            <w:r w:rsidR="009F0786" w:rsidRPr="00EA69F1">
              <w:rPr>
                <w:rFonts w:ascii="Arial" w:hAnsi="Arial" w:cs="Arial"/>
                <w:sz w:val="20"/>
              </w:rPr>
              <w:t>ora</w:t>
            </w:r>
            <w:proofErr w:type="spellEnd"/>
            <w:r w:rsidR="009F0786" w:rsidRPr="00EA69F1">
              <w:rPr>
                <w:rFonts w:ascii="Arial" w:hAnsi="Arial" w:cs="Arial"/>
                <w:sz w:val="20"/>
              </w:rPr>
              <w:t xml:space="preserve"> la care </w:t>
            </w:r>
            <w:proofErr w:type="spellStart"/>
            <w:r w:rsidR="009F0786" w:rsidRPr="00EA69F1">
              <w:rPr>
                <w:rFonts w:ascii="Arial" w:hAnsi="Arial" w:cs="Arial"/>
                <w:sz w:val="20"/>
              </w:rPr>
              <w:t>ati</w:t>
            </w:r>
            <w:proofErr w:type="spellEnd"/>
            <w:r w:rsidR="009F0786" w:rsidRPr="00EA69F1">
              <w:rPr>
                <w:rFonts w:ascii="Arial" w:hAnsi="Arial" w:cs="Arial"/>
                <w:sz w:val="20"/>
              </w:rPr>
              <w:t xml:space="preserve"> </w:t>
            </w:r>
            <w:proofErr w:type="spellStart"/>
            <w:r w:rsidR="009F0786" w:rsidRPr="00EA69F1">
              <w:rPr>
                <w:rFonts w:ascii="Arial" w:hAnsi="Arial" w:cs="Arial"/>
                <w:sz w:val="20"/>
              </w:rPr>
              <w:t>anuntat</w:t>
            </w:r>
            <w:proofErr w:type="spellEnd"/>
            <w:r w:rsidR="009F0786" w:rsidRPr="00EA69F1">
              <w:rPr>
                <w:rFonts w:ascii="Arial" w:hAnsi="Arial" w:cs="Arial"/>
                <w:sz w:val="20"/>
              </w:rPr>
              <w:t xml:space="preserve"> </w:t>
            </w:r>
            <w:proofErr w:type="spellStart"/>
            <w:r w:rsidR="009F0786" w:rsidRPr="00EA69F1">
              <w:rPr>
                <w:rFonts w:ascii="Arial" w:hAnsi="Arial" w:cs="Arial"/>
                <w:sz w:val="20"/>
              </w:rPr>
              <w:t>firmei</w:t>
            </w:r>
            <w:proofErr w:type="spellEnd"/>
            <w:r w:rsidRPr="00EA69F1">
              <w:rPr>
                <w:rFonts w:ascii="Arial" w:hAnsi="Arial" w:cs="Arial"/>
                <w:sz w:val="20"/>
              </w:rPr>
              <w:t xml:space="preserve"> de service </w:t>
            </w:r>
            <w:proofErr w:type="spellStart"/>
            <w:r w:rsidRPr="00EA69F1">
              <w:rPr>
                <w:rFonts w:ascii="Arial" w:hAnsi="Arial" w:cs="Arial"/>
                <w:sz w:val="20"/>
              </w:rPr>
              <w:t>defectarea</w:t>
            </w:r>
            <w:proofErr w:type="spellEnd"/>
            <w:r w:rsidRPr="00EA69F1">
              <w:rPr>
                <w:rFonts w:ascii="Arial" w:hAnsi="Arial" w:cs="Arial"/>
                <w:sz w:val="20"/>
              </w:rPr>
              <w:t xml:space="preserve"> </w:t>
            </w:r>
            <w:proofErr w:type="spellStart"/>
            <w:r w:rsidRPr="00EA69F1">
              <w:rPr>
                <w:rFonts w:ascii="Arial" w:hAnsi="Arial" w:cs="Arial"/>
                <w:sz w:val="20"/>
              </w:rPr>
              <w:t>casei</w:t>
            </w:r>
            <w:proofErr w:type="spellEnd"/>
            <w:r w:rsidRPr="00EA69F1">
              <w:rPr>
                <w:rFonts w:ascii="Arial" w:hAnsi="Arial" w:cs="Arial"/>
                <w:sz w:val="20"/>
              </w:rPr>
              <w:t xml:space="preserve"> de </w:t>
            </w:r>
            <w:proofErr w:type="spellStart"/>
            <w:r w:rsidRPr="00EA69F1">
              <w:rPr>
                <w:rFonts w:ascii="Arial" w:hAnsi="Arial" w:cs="Arial"/>
                <w:sz w:val="20"/>
              </w:rPr>
              <w:t>marcat</w:t>
            </w:r>
            <w:proofErr w:type="spellEnd"/>
          </w:p>
        </w:tc>
        <w:tc>
          <w:tcPr>
            <w:tcW w:w="9720" w:type="dxa"/>
          </w:tcPr>
          <w:p w:rsidR="008B0C60" w:rsidRPr="00EA69F1" w:rsidRDefault="008B0C60" w:rsidP="00F44A57">
            <w:pPr>
              <w:pStyle w:val="Normal1"/>
              <w:jc w:val="both"/>
              <w:rPr>
                <w:rFonts w:ascii="Arial" w:hAnsi="Arial" w:cs="Arial"/>
                <w:sz w:val="20"/>
                <w:szCs w:val="22"/>
                <w:lang w:eastAsia="en-US"/>
              </w:rPr>
            </w:pPr>
            <w:r w:rsidRPr="00EA69F1">
              <w:rPr>
                <w:rFonts w:ascii="Arial" w:hAnsi="Arial" w:cs="Arial"/>
                <w:sz w:val="20"/>
                <w:szCs w:val="22"/>
                <w:lang w:eastAsia="en-US"/>
              </w:rPr>
              <w:t xml:space="preserve">ART.6. (1) În situaţia defectării aparatului de marcat electronic fiscal utilizatorii consemnează în cartea de intervenţii a aparatului de marcat electronic fiscal, prezentată în anexa nr. 1, </w:t>
            </w:r>
            <w:r w:rsidRPr="00EA69F1">
              <w:rPr>
                <w:rFonts w:ascii="Arial" w:hAnsi="Arial" w:cs="Arial"/>
                <w:b/>
                <w:sz w:val="20"/>
                <w:szCs w:val="22"/>
                <w:lang w:eastAsia="en-US"/>
              </w:rPr>
              <w:t>data şi ora la care au anunţat defectarea</w:t>
            </w:r>
            <w:r w:rsidRPr="00EA69F1">
              <w:rPr>
                <w:rFonts w:ascii="Arial" w:hAnsi="Arial" w:cs="Arial"/>
                <w:sz w:val="20"/>
                <w:szCs w:val="22"/>
                <w:lang w:eastAsia="en-US"/>
              </w:rPr>
              <w:t xml:space="preserve"> acestuia şi păstrează notificarea efectuată conform celor convenite de părţile contractante potrivit dispoziţiilor art.1 alin.</w:t>
            </w:r>
            <w:r w:rsidRPr="00EA69F1">
              <w:rPr>
                <w:rFonts w:ascii="Arial" w:hAnsi="Arial" w:cs="Arial"/>
                <w:sz w:val="20"/>
                <w:szCs w:val="22"/>
              </w:rPr>
              <w:t xml:space="preserve">(8^1) din ordonanţa de urgenţă. </w:t>
            </w:r>
          </w:p>
        </w:tc>
        <w:tc>
          <w:tcPr>
            <w:tcW w:w="1530" w:type="dxa"/>
          </w:tcPr>
          <w:p w:rsidR="000C06FB" w:rsidRDefault="000C06FB">
            <w:pPr>
              <w:rPr>
                <w:rFonts w:ascii="Arial" w:hAnsi="Arial" w:cs="Arial"/>
                <w:sz w:val="20"/>
              </w:rPr>
            </w:pPr>
          </w:p>
          <w:p w:rsidR="000C06FB" w:rsidRDefault="000C06FB">
            <w:pPr>
              <w:rPr>
                <w:rFonts w:ascii="Arial" w:hAnsi="Arial" w:cs="Arial"/>
                <w:sz w:val="20"/>
              </w:rPr>
            </w:pPr>
          </w:p>
          <w:p w:rsidR="008B0C60" w:rsidRPr="00EA69F1" w:rsidRDefault="000C06FB">
            <w:pPr>
              <w:rPr>
                <w:rFonts w:ascii="Arial" w:hAnsi="Arial" w:cs="Arial"/>
                <w:sz w:val="20"/>
              </w:rPr>
            </w:pPr>
            <w:r>
              <w:rPr>
                <w:rFonts w:ascii="Arial" w:hAnsi="Arial" w:cs="Arial"/>
                <w:sz w:val="20"/>
              </w:rPr>
              <w:t>2000-4000</w:t>
            </w:r>
          </w:p>
        </w:tc>
      </w:tr>
      <w:tr w:rsidR="008B0C60" w:rsidRPr="00EA69F1" w:rsidTr="00D604AF">
        <w:tc>
          <w:tcPr>
            <w:tcW w:w="3060" w:type="dxa"/>
          </w:tcPr>
          <w:p w:rsidR="008B0C60" w:rsidRPr="00EA69F1" w:rsidRDefault="000C06FB" w:rsidP="000C06FB">
            <w:pPr>
              <w:rPr>
                <w:rFonts w:ascii="Arial" w:hAnsi="Arial" w:cs="Arial"/>
                <w:sz w:val="20"/>
              </w:rPr>
            </w:pPr>
            <w:proofErr w:type="spellStart"/>
            <w:r>
              <w:rPr>
                <w:rFonts w:ascii="Arial" w:hAnsi="Arial" w:cs="Arial"/>
                <w:sz w:val="20"/>
              </w:rPr>
              <w:t>Dupa</w:t>
            </w:r>
            <w:proofErr w:type="spellEnd"/>
            <w:r>
              <w:rPr>
                <w:rFonts w:ascii="Arial" w:hAnsi="Arial" w:cs="Arial"/>
                <w:sz w:val="20"/>
              </w:rPr>
              <w:t xml:space="preserve"> </w:t>
            </w:r>
            <w:proofErr w:type="spellStart"/>
            <w:r>
              <w:rPr>
                <w:rFonts w:ascii="Arial" w:hAnsi="Arial" w:cs="Arial"/>
                <w:sz w:val="20"/>
              </w:rPr>
              <w:t>ce</w:t>
            </w:r>
            <w:proofErr w:type="spellEnd"/>
            <w:r w:rsidR="008B0C60" w:rsidRPr="00EA69F1">
              <w:rPr>
                <w:rFonts w:ascii="Arial" w:hAnsi="Arial" w:cs="Arial"/>
                <w:sz w:val="20"/>
              </w:rPr>
              <w:t xml:space="preserve"> </w:t>
            </w:r>
            <w:proofErr w:type="spellStart"/>
            <w:r w:rsidR="008B0C60" w:rsidRPr="00EA69F1">
              <w:rPr>
                <w:rFonts w:ascii="Arial" w:hAnsi="Arial" w:cs="Arial"/>
                <w:sz w:val="20"/>
              </w:rPr>
              <w:t>tehnicianul</w:t>
            </w:r>
            <w:proofErr w:type="spellEnd"/>
            <w:r w:rsidR="008B0C60" w:rsidRPr="00EA69F1">
              <w:rPr>
                <w:rFonts w:ascii="Arial" w:hAnsi="Arial" w:cs="Arial"/>
                <w:sz w:val="20"/>
              </w:rPr>
              <w:t xml:space="preserve"> de </w:t>
            </w:r>
            <w:proofErr w:type="gramStart"/>
            <w:r w:rsidR="008B0C60" w:rsidRPr="00EA69F1">
              <w:rPr>
                <w:rFonts w:ascii="Arial" w:hAnsi="Arial" w:cs="Arial"/>
                <w:sz w:val="20"/>
              </w:rPr>
              <w:t>service  a</w:t>
            </w:r>
            <w:proofErr w:type="gramEnd"/>
            <w:r w:rsidR="008B0C60" w:rsidRPr="00EA69F1">
              <w:rPr>
                <w:rFonts w:ascii="Arial" w:hAnsi="Arial" w:cs="Arial"/>
                <w:sz w:val="20"/>
              </w:rPr>
              <w:t xml:space="preserve"> </w:t>
            </w:r>
            <w:proofErr w:type="spellStart"/>
            <w:r w:rsidR="008B0C60" w:rsidRPr="00EA69F1">
              <w:rPr>
                <w:rFonts w:ascii="Arial" w:hAnsi="Arial" w:cs="Arial"/>
                <w:sz w:val="20"/>
              </w:rPr>
              <w:t>repara</w:t>
            </w:r>
            <w:r w:rsidR="00EA69F1">
              <w:rPr>
                <w:rFonts w:ascii="Arial" w:hAnsi="Arial" w:cs="Arial"/>
                <w:sz w:val="20"/>
              </w:rPr>
              <w:t>t</w:t>
            </w:r>
            <w:proofErr w:type="spellEnd"/>
            <w:r w:rsidR="00EA69F1">
              <w:rPr>
                <w:rFonts w:ascii="Arial" w:hAnsi="Arial" w:cs="Arial"/>
                <w:sz w:val="20"/>
              </w:rPr>
              <w:t xml:space="preserve"> casa de </w:t>
            </w:r>
            <w:proofErr w:type="spellStart"/>
            <w:r w:rsidR="00EA69F1">
              <w:rPr>
                <w:rFonts w:ascii="Arial" w:hAnsi="Arial" w:cs="Arial"/>
                <w:sz w:val="20"/>
              </w:rPr>
              <w:t>marcat</w:t>
            </w:r>
            <w:proofErr w:type="spellEnd"/>
            <w:r w:rsidR="00EA69F1">
              <w:rPr>
                <w:rFonts w:ascii="Arial" w:hAnsi="Arial" w:cs="Arial"/>
                <w:sz w:val="20"/>
              </w:rPr>
              <w:t xml:space="preserve">  </w:t>
            </w:r>
            <w:proofErr w:type="spellStart"/>
            <w:r w:rsidR="00EA69F1">
              <w:rPr>
                <w:rFonts w:ascii="Arial" w:hAnsi="Arial" w:cs="Arial"/>
                <w:sz w:val="20"/>
              </w:rPr>
              <w:t>totalizati</w:t>
            </w:r>
            <w:proofErr w:type="spellEnd"/>
            <w:r w:rsidR="00EA69F1">
              <w:rPr>
                <w:rFonts w:ascii="Arial" w:hAnsi="Arial" w:cs="Arial"/>
                <w:sz w:val="20"/>
              </w:rPr>
              <w:t xml:space="preserve"> </w:t>
            </w:r>
            <w:proofErr w:type="spellStart"/>
            <w:r w:rsidR="00EA69F1">
              <w:rPr>
                <w:rFonts w:ascii="Arial" w:hAnsi="Arial" w:cs="Arial"/>
                <w:sz w:val="20"/>
              </w:rPr>
              <w:t>vanzarile</w:t>
            </w:r>
            <w:proofErr w:type="spellEnd"/>
            <w:r w:rsidR="008B0C60" w:rsidRPr="00EA69F1">
              <w:rPr>
                <w:rFonts w:ascii="Arial" w:hAnsi="Arial" w:cs="Arial"/>
                <w:sz w:val="20"/>
              </w:rPr>
              <w:t xml:space="preserve"> din </w:t>
            </w:r>
            <w:proofErr w:type="spellStart"/>
            <w:r w:rsidR="008B0C60" w:rsidRPr="00EA69F1">
              <w:rPr>
                <w:rFonts w:ascii="Arial" w:hAnsi="Arial" w:cs="Arial"/>
                <w:sz w:val="20"/>
              </w:rPr>
              <w:t>Registrul</w:t>
            </w:r>
            <w:proofErr w:type="spellEnd"/>
            <w:r w:rsidR="008B0C60" w:rsidRPr="00EA69F1">
              <w:rPr>
                <w:rFonts w:ascii="Arial" w:hAnsi="Arial" w:cs="Arial"/>
                <w:sz w:val="20"/>
              </w:rPr>
              <w:t xml:space="preserve"> special </w:t>
            </w:r>
            <w:proofErr w:type="spellStart"/>
            <w:r w:rsidR="008B0C60" w:rsidRPr="00EA69F1">
              <w:rPr>
                <w:rFonts w:ascii="Arial" w:hAnsi="Arial" w:cs="Arial"/>
                <w:sz w:val="20"/>
              </w:rPr>
              <w:t>si</w:t>
            </w:r>
            <w:proofErr w:type="spellEnd"/>
            <w:r w:rsidR="008B0C60" w:rsidRPr="00EA69F1">
              <w:rPr>
                <w:rFonts w:ascii="Arial" w:hAnsi="Arial" w:cs="Arial"/>
                <w:sz w:val="20"/>
              </w:rPr>
              <w:t xml:space="preserve"> </w:t>
            </w:r>
            <w:proofErr w:type="spellStart"/>
            <w:r w:rsidR="008B0C60" w:rsidRPr="00EA69F1">
              <w:rPr>
                <w:rFonts w:ascii="Arial" w:hAnsi="Arial" w:cs="Arial"/>
                <w:sz w:val="20"/>
              </w:rPr>
              <w:t>emiteti</w:t>
            </w:r>
            <w:proofErr w:type="spellEnd"/>
            <w:r w:rsidR="008B0C60" w:rsidRPr="00EA69F1">
              <w:rPr>
                <w:rFonts w:ascii="Arial" w:hAnsi="Arial" w:cs="Arial"/>
                <w:sz w:val="20"/>
              </w:rPr>
              <w:t xml:space="preserve"> un bon fiscal cu </w:t>
            </w:r>
            <w:proofErr w:type="spellStart"/>
            <w:r w:rsidR="008B0C60" w:rsidRPr="00EA69F1">
              <w:rPr>
                <w:rFonts w:ascii="Arial" w:hAnsi="Arial" w:cs="Arial"/>
                <w:sz w:val="20"/>
              </w:rPr>
              <w:t>aceasta</w:t>
            </w:r>
            <w:proofErr w:type="spellEnd"/>
            <w:r w:rsidR="008B0C60" w:rsidRPr="00EA69F1">
              <w:rPr>
                <w:rFonts w:ascii="Arial" w:hAnsi="Arial" w:cs="Arial"/>
                <w:sz w:val="20"/>
              </w:rPr>
              <w:t xml:space="preserve"> </w:t>
            </w:r>
            <w:proofErr w:type="spellStart"/>
            <w:r w:rsidR="008B0C60" w:rsidRPr="00EA69F1">
              <w:rPr>
                <w:rFonts w:ascii="Arial" w:hAnsi="Arial" w:cs="Arial"/>
                <w:sz w:val="20"/>
              </w:rPr>
              <w:t>valoare</w:t>
            </w:r>
            <w:proofErr w:type="spellEnd"/>
            <w:r w:rsidR="008B0C60" w:rsidRPr="00EA69F1">
              <w:rPr>
                <w:rFonts w:ascii="Arial" w:hAnsi="Arial" w:cs="Arial"/>
                <w:sz w:val="20"/>
              </w:rPr>
              <w:t>.</w:t>
            </w:r>
          </w:p>
        </w:tc>
        <w:tc>
          <w:tcPr>
            <w:tcW w:w="9720" w:type="dxa"/>
          </w:tcPr>
          <w:p w:rsidR="008B0C60" w:rsidRPr="00EA69F1" w:rsidRDefault="00684EC5" w:rsidP="00CC34D4">
            <w:pPr>
              <w:pStyle w:val="DefaultText1"/>
              <w:jc w:val="both"/>
              <w:rPr>
                <w:rFonts w:ascii="Arial" w:hAnsi="Arial" w:cs="Arial"/>
                <w:sz w:val="20"/>
                <w:szCs w:val="22"/>
                <w:lang w:val="ro-RO"/>
              </w:rPr>
            </w:pPr>
            <w:r w:rsidRPr="00EA69F1">
              <w:rPr>
                <w:rFonts w:ascii="Arial" w:hAnsi="Arial" w:cs="Arial"/>
                <w:sz w:val="20"/>
                <w:szCs w:val="22"/>
                <w:lang w:eastAsia="en-US"/>
              </w:rPr>
              <w:t xml:space="preserve">ART.6. </w:t>
            </w:r>
            <w:r w:rsidRPr="00EA69F1">
              <w:rPr>
                <w:rFonts w:ascii="Arial" w:hAnsi="Arial" w:cs="Arial"/>
                <w:sz w:val="20"/>
                <w:szCs w:val="22"/>
              </w:rPr>
              <w:t xml:space="preserve">(5) La </w:t>
            </w:r>
            <w:proofErr w:type="spellStart"/>
            <w:r w:rsidRPr="00EA69F1">
              <w:rPr>
                <w:rFonts w:ascii="Arial" w:hAnsi="Arial" w:cs="Arial"/>
                <w:sz w:val="20"/>
                <w:szCs w:val="22"/>
              </w:rPr>
              <w:t>repunerea</w:t>
            </w:r>
            <w:proofErr w:type="spellEnd"/>
            <w:r w:rsidRPr="00EA69F1">
              <w:rPr>
                <w:rFonts w:ascii="Arial" w:hAnsi="Arial" w:cs="Arial"/>
                <w:sz w:val="20"/>
                <w:szCs w:val="22"/>
              </w:rPr>
              <w:t xml:space="preserve"> </w:t>
            </w:r>
            <w:proofErr w:type="spellStart"/>
            <w:r w:rsidRPr="00EA69F1">
              <w:rPr>
                <w:rFonts w:ascii="Arial" w:hAnsi="Arial" w:cs="Arial"/>
                <w:sz w:val="20"/>
                <w:szCs w:val="22"/>
              </w:rPr>
              <w:t>în</w:t>
            </w:r>
            <w:proofErr w:type="spellEnd"/>
            <w:r w:rsidRPr="00EA69F1">
              <w:rPr>
                <w:rFonts w:ascii="Arial" w:hAnsi="Arial" w:cs="Arial"/>
                <w:sz w:val="20"/>
                <w:szCs w:val="22"/>
              </w:rPr>
              <w:t xml:space="preserve"> </w:t>
            </w:r>
            <w:proofErr w:type="spellStart"/>
            <w:r w:rsidRPr="00EA69F1">
              <w:rPr>
                <w:rFonts w:ascii="Arial" w:hAnsi="Arial" w:cs="Arial"/>
                <w:sz w:val="20"/>
                <w:szCs w:val="22"/>
              </w:rPr>
              <w:t>funcţiune</w:t>
            </w:r>
            <w:proofErr w:type="spellEnd"/>
            <w:r w:rsidRPr="00EA69F1">
              <w:rPr>
                <w:rFonts w:ascii="Arial" w:hAnsi="Arial" w:cs="Arial"/>
                <w:sz w:val="20"/>
                <w:szCs w:val="22"/>
              </w:rPr>
              <w:t xml:space="preserve"> a </w:t>
            </w:r>
            <w:proofErr w:type="spellStart"/>
            <w:r w:rsidRPr="00EA69F1">
              <w:rPr>
                <w:rFonts w:ascii="Arial" w:hAnsi="Arial" w:cs="Arial"/>
                <w:sz w:val="20"/>
                <w:szCs w:val="22"/>
              </w:rPr>
              <w:t>aparatului</w:t>
            </w:r>
            <w:proofErr w:type="spellEnd"/>
            <w:r w:rsidRPr="00EA69F1">
              <w:rPr>
                <w:rFonts w:ascii="Arial" w:hAnsi="Arial" w:cs="Arial"/>
                <w:sz w:val="20"/>
                <w:szCs w:val="22"/>
              </w:rPr>
              <w:t xml:space="preserve"> </w:t>
            </w:r>
            <w:proofErr w:type="spellStart"/>
            <w:r w:rsidRPr="00EA69F1">
              <w:rPr>
                <w:rFonts w:ascii="Arial" w:hAnsi="Arial" w:cs="Arial"/>
                <w:b/>
                <w:sz w:val="20"/>
                <w:szCs w:val="22"/>
              </w:rPr>
              <w:t>tehnicianul</w:t>
            </w:r>
            <w:proofErr w:type="spellEnd"/>
            <w:r w:rsidRPr="00EA69F1">
              <w:rPr>
                <w:rFonts w:ascii="Arial" w:hAnsi="Arial" w:cs="Arial"/>
                <w:b/>
                <w:sz w:val="20"/>
                <w:szCs w:val="22"/>
              </w:rPr>
              <w:t xml:space="preserve"> </w:t>
            </w:r>
            <w:proofErr w:type="spellStart"/>
            <w:r w:rsidRPr="00EA69F1">
              <w:rPr>
                <w:rFonts w:ascii="Arial" w:hAnsi="Arial" w:cs="Arial"/>
                <w:b/>
                <w:sz w:val="20"/>
                <w:szCs w:val="22"/>
              </w:rPr>
              <w:t>unităţii</w:t>
            </w:r>
            <w:proofErr w:type="spellEnd"/>
            <w:r w:rsidRPr="00EA69F1">
              <w:rPr>
                <w:rFonts w:ascii="Arial" w:hAnsi="Arial" w:cs="Arial"/>
                <w:b/>
                <w:sz w:val="20"/>
                <w:szCs w:val="22"/>
              </w:rPr>
              <w:t xml:space="preserve"> de service</w:t>
            </w:r>
            <w:r w:rsidRPr="00EA69F1">
              <w:rPr>
                <w:rFonts w:ascii="Arial" w:hAnsi="Arial" w:cs="Arial"/>
                <w:sz w:val="20"/>
                <w:szCs w:val="22"/>
              </w:rPr>
              <w:t xml:space="preserve"> </w:t>
            </w:r>
            <w:proofErr w:type="spellStart"/>
            <w:r w:rsidRPr="00EA69F1">
              <w:rPr>
                <w:rFonts w:ascii="Arial" w:hAnsi="Arial" w:cs="Arial"/>
                <w:sz w:val="20"/>
                <w:szCs w:val="22"/>
              </w:rPr>
              <w:t>acreditate</w:t>
            </w:r>
            <w:proofErr w:type="spellEnd"/>
            <w:r w:rsidRPr="00EA69F1">
              <w:rPr>
                <w:rFonts w:ascii="Arial" w:hAnsi="Arial" w:cs="Arial"/>
                <w:sz w:val="20"/>
                <w:szCs w:val="22"/>
              </w:rPr>
              <w:t xml:space="preserve">, </w:t>
            </w:r>
            <w:proofErr w:type="spellStart"/>
            <w:r w:rsidRPr="00EA69F1">
              <w:rPr>
                <w:rFonts w:ascii="Arial" w:hAnsi="Arial" w:cs="Arial"/>
                <w:sz w:val="20"/>
                <w:szCs w:val="22"/>
              </w:rPr>
              <w:t>denumit</w:t>
            </w:r>
            <w:proofErr w:type="spellEnd"/>
            <w:r w:rsidRPr="00EA69F1">
              <w:rPr>
                <w:rFonts w:ascii="Arial" w:hAnsi="Arial" w:cs="Arial"/>
                <w:sz w:val="20"/>
                <w:szCs w:val="22"/>
              </w:rPr>
              <w:t xml:space="preserve"> </w:t>
            </w:r>
            <w:proofErr w:type="spellStart"/>
            <w:r w:rsidRPr="00EA69F1">
              <w:rPr>
                <w:rFonts w:ascii="Arial" w:hAnsi="Arial" w:cs="Arial"/>
                <w:sz w:val="20"/>
                <w:szCs w:val="22"/>
              </w:rPr>
              <w:t>în</w:t>
            </w:r>
            <w:proofErr w:type="spellEnd"/>
            <w:r w:rsidRPr="00EA69F1">
              <w:rPr>
                <w:rFonts w:ascii="Arial" w:hAnsi="Arial" w:cs="Arial"/>
                <w:sz w:val="20"/>
                <w:szCs w:val="22"/>
              </w:rPr>
              <w:t xml:space="preserve"> </w:t>
            </w:r>
            <w:proofErr w:type="spellStart"/>
            <w:r w:rsidRPr="00EA69F1">
              <w:rPr>
                <w:rFonts w:ascii="Arial" w:hAnsi="Arial" w:cs="Arial"/>
                <w:sz w:val="20"/>
                <w:szCs w:val="22"/>
              </w:rPr>
              <w:t>continuare</w:t>
            </w:r>
            <w:proofErr w:type="spellEnd"/>
            <w:r w:rsidRPr="00EA69F1">
              <w:rPr>
                <w:rFonts w:ascii="Arial" w:hAnsi="Arial" w:cs="Arial"/>
                <w:sz w:val="20"/>
                <w:szCs w:val="22"/>
              </w:rPr>
              <w:t xml:space="preserve"> </w:t>
            </w:r>
            <w:proofErr w:type="spellStart"/>
            <w:r w:rsidRPr="00EA69F1">
              <w:rPr>
                <w:rFonts w:ascii="Arial" w:hAnsi="Arial" w:cs="Arial"/>
                <w:sz w:val="20"/>
                <w:szCs w:val="22"/>
              </w:rPr>
              <w:t>tehnician</w:t>
            </w:r>
            <w:proofErr w:type="spellEnd"/>
            <w:r w:rsidRPr="00EA69F1">
              <w:rPr>
                <w:rFonts w:ascii="Arial" w:hAnsi="Arial" w:cs="Arial"/>
                <w:sz w:val="20"/>
                <w:szCs w:val="22"/>
              </w:rPr>
              <w:t xml:space="preserve"> de service, </w:t>
            </w:r>
            <w:proofErr w:type="spellStart"/>
            <w:r w:rsidRPr="00EA69F1">
              <w:rPr>
                <w:rFonts w:ascii="Arial" w:hAnsi="Arial" w:cs="Arial"/>
                <w:sz w:val="20"/>
                <w:szCs w:val="22"/>
              </w:rPr>
              <w:t>consemnează</w:t>
            </w:r>
            <w:proofErr w:type="spellEnd"/>
            <w:r w:rsidRPr="00EA69F1">
              <w:rPr>
                <w:rFonts w:ascii="Arial" w:hAnsi="Arial" w:cs="Arial"/>
                <w:sz w:val="20"/>
                <w:szCs w:val="22"/>
              </w:rPr>
              <w:t xml:space="preserve"> </w:t>
            </w:r>
            <w:proofErr w:type="spellStart"/>
            <w:r w:rsidRPr="00EA69F1">
              <w:rPr>
                <w:rFonts w:ascii="Arial" w:hAnsi="Arial" w:cs="Arial"/>
                <w:sz w:val="20"/>
                <w:szCs w:val="22"/>
              </w:rPr>
              <w:t>în</w:t>
            </w:r>
            <w:proofErr w:type="spellEnd"/>
            <w:r w:rsidRPr="00EA69F1">
              <w:rPr>
                <w:rFonts w:ascii="Arial" w:hAnsi="Arial" w:cs="Arial"/>
                <w:sz w:val="20"/>
                <w:szCs w:val="22"/>
              </w:rPr>
              <w:t xml:space="preserve"> </w:t>
            </w:r>
            <w:proofErr w:type="spellStart"/>
            <w:r w:rsidRPr="00EA69F1">
              <w:rPr>
                <w:rFonts w:ascii="Arial" w:hAnsi="Arial" w:cs="Arial"/>
                <w:sz w:val="20"/>
                <w:szCs w:val="22"/>
              </w:rPr>
              <w:t>registrul</w:t>
            </w:r>
            <w:proofErr w:type="spellEnd"/>
            <w:r w:rsidRPr="00EA69F1">
              <w:rPr>
                <w:rFonts w:ascii="Arial" w:hAnsi="Arial" w:cs="Arial"/>
                <w:sz w:val="20"/>
                <w:szCs w:val="22"/>
              </w:rPr>
              <w:t xml:space="preserve"> special, </w:t>
            </w:r>
            <w:proofErr w:type="spellStart"/>
            <w:r w:rsidRPr="00EA69F1">
              <w:rPr>
                <w:rFonts w:ascii="Arial" w:hAnsi="Arial" w:cs="Arial"/>
                <w:sz w:val="20"/>
                <w:szCs w:val="22"/>
              </w:rPr>
              <w:t>după</w:t>
            </w:r>
            <w:proofErr w:type="spellEnd"/>
            <w:r w:rsidRPr="00EA69F1">
              <w:rPr>
                <w:rFonts w:ascii="Arial" w:hAnsi="Arial" w:cs="Arial"/>
                <w:sz w:val="20"/>
                <w:szCs w:val="22"/>
              </w:rPr>
              <w:t xml:space="preserve"> </w:t>
            </w:r>
            <w:proofErr w:type="spellStart"/>
            <w:r w:rsidRPr="00EA69F1">
              <w:rPr>
                <w:rFonts w:ascii="Arial" w:hAnsi="Arial" w:cs="Arial"/>
                <w:sz w:val="20"/>
                <w:szCs w:val="22"/>
              </w:rPr>
              <w:t>ultima</w:t>
            </w:r>
            <w:proofErr w:type="spellEnd"/>
            <w:r w:rsidRPr="00EA69F1">
              <w:rPr>
                <w:rFonts w:ascii="Arial" w:hAnsi="Arial" w:cs="Arial"/>
                <w:sz w:val="20"/>
                <w:szCs w:val="22"/>
              </w:rPr>
              <w:t xml:space="preserve"> </w:t>
            </w:r>
            <w:proofErr w:type="spellStart"/>
            <w:r w:rsidRPr="00EA69F1">
              <w:rPr>
                <w:rFonts w:ascii="Arial" w:hAnsi="Arial" w:cs="Arial"/>
                <w:sz w:val="20"/>
                <w:szCs w:val="22"/>
              </w:rPr>
              <w:t>înregistrare</w:t>
            </w:r>
            <w:proofErr w:type="spellEnd"/>
            <w:r w:rsidRPr="00EA69F1">
              <w:rPr>
                <w:rFonts w:ascii="Arial" w:hAnsi="Arial" w:cs="Arial"/>
                <w:sz w:val="20"/>
                <w:szCs w:val="22"/>
              </w:rPr>
              <w:t xml:space="preserve"> a </w:t>
            </w:r>
            <w:proofErr w:type="spellStart"/>
            <w:r w:rsidRPr="00EA69F1">
              <w:rPr>
                <w:rFonts w:ascii="Arial" w:hAnsi="Arial" w:cs="Arial"/>
                <w:sz w:val="20"/>
                <w:szCs w:val="22"/>
              </w:rPr>
              <w:t>operaţiunilor</w:t>
            </w:r>
            <w:proofErr w:type="spellEnd"/>
            <w:r w:rsidRPr="00EA69F1">
              <w:rPr>
                <w:rFonts w:ascii="Arial" w:hAnsi="Arial" w:cs="Arial"/>
                <w:sz w:val="20"/>
                <w:szCs w:val="22"/>
              </w:rPr>
              <w:t xml:space="preserve"> </w:t>
            </w:r>
            <w:proofErr w:type="spellStart"/>
            <w:r w:rsidRPr="00EA69F1">
              <w:rPr>
                <w:rFonts w:ascii="Arial" w:hAnsi="Arial" w:cs="Arial"/>
                <w:sz w:val="20"/>
                <w:szCs w:val="22"/>
              </w:rPr>
              <w:t>efectuate</w:t>
            </w:r>
            <w:proofErr w:type="spellEnd"/>
            <w:r w:rsidRPr="00EA69F1">
              <w:rPr>
                <w:rFonts w:ascii="Arial" w:hAnsi="Arial" w:cs="Arial"/>
                <w:sz w:val="20"/>
                <w:szCs w:val="22"/>
              </w:rPr>
              <w:t xml:space="preserve"> de </w:t>
            </w:r>
            <w:proofErr w:type="spellStart"/>
            <w:r w:rsidRPr="00EA69F1">
              <w:rPr>
                <w:rFonts w:ascii="Arial" w:hAnsi="Arial" w:cs="Arial"/>
                <w:sz w:val="20"/>
                <w:szCs w:val="22"/>
              </w:rPr>
              <w:t>utilizator</w:t>
            </w:r>
            <w:proofErr w:type="spellEnd"/>
            <w:r w:rsidRPr="00EA69F1">
              <w:rPr>
                <w:rFonts w:ascii="Arial" w:hAnsi="Arial" w:cs="Arial"/>
                <w:sz w:val="20"/>
                <w:szCs w:val="22"/>
              </w:rPr>
              <w:t xml:space="preserve">, data </w:t>
            </w:r>
            <w:proofErr w:type="spellStart"/>
            <w:r w:rsidRPr="00EA69F1">
              <w:rPr>
                <w:rFonts w:ascii="Arial" w:hAnsi="Arial" w:cs="Arial"/>
                <w:sz w:val="20"/>
                <w:szCs w:val="22"/>
              </w:rPr>
              <w:t>şi</w:t>
            </w:r>
            <w:proofErr w:type="spellEnd"/>
            <w:r w:rsidRPr="00EA69F1">
              <w:rPr>
                <w:rFonts w:ascii="Arial" w:hAnsi="Arial" w:cs="Arial"/>
                <w:sz w:val="20"/>
                <w:szCs w:val="22"/>
              </w:rPr>
              <w:t xml:space="preserve"> </w:t>
            </w:r>
            <w:proofErr w:type="spellStart"/>
            <w:r w:rsidRPr="00EA69F1">
              <w:rPr>
                <w:rFonts w:ascii="Arial" w:hAnsi="Arial" w:cs="Arial"/>
                <w:sz w:val="20"/>
                <w:szCs w:val="22"/>
              </w:rPr>
              <w:t>ora</w:t>
            </w:r>
            <w:proofErr w:type="spellEnd"/>
            <w:r w:rsidRPr="00EA69F1">
              <w:rPr>
                <w:rFonts w:ascii="Arial" w:hAnsi="Arial" w:cs="Arial"/>
                <w:sz w:val="20"/>
                <w:szCs w:val="22"/>
              </w:rPr>
              <w:t xml:space="preserve"> </w:t>
            </w:r>
            <w:proofErr w:type="spellStart"/>
            <w:r w:rsidRPr="00EA69F1">
              <w:rPr>
                <w:rFonts w:ascii="Arial" w:hAnsi="Arial" w:cs="Arial"/>
                <w:sz w:val="20"/>
                <w:szCs w:val="22"/>
              </w:rPr>
              <w:t>începerii</w:t>
            </w:r>
            <w:proofErr w:type="spellEnd"/>
            <w:r w:rsidRPr="00EA69F1">
              <w:rPr>
                <w:rFonts w:ascii="Arial" w:hAnsi="Arial" w:cs="Arial"/>
                <w:sz w:val="20"/>
                <w:szCs w:val="22"/>
              </w:rPr>
              <w:t xml:space="preserve"> </w:t>
            </w:r>
            <w:proofErr w:type="spellStart"/>
            <w:r w:rsidRPr="00EA69F1">
              <w:rPr>
                <w:rFonts w:ascii="Arial" w:hAnsi="Arial" w:cs="Arial"/>
                <w:sz w:val="20"/>
                <w:szCs w:val="22"/>
              </w:rPr>
              <w:t>funcţionării</w:t>
            </w:r>
            <w:proofErr w:type="spellEnd"/>
            <w:r w:rsidRPr="00EA69F1">
              <w:rPr>
                <w:rFonts w:ascii="Arial" w:hAnsi="Arial" w:cs="Arial"/>
                <w:sz w:val="20"/>
                <w:szCs w:val="22"/>
              </w:rPr>
              <w:t xml:space="preserve"> </w:t>
            </w:r>
            <w:proofErr w:type="spellStart"/>
            <w:r w:rsidRPr="00EA69F1">
              <w:rPr>
                <w:rFonts w:ascii="Arial" w:hAnsi="Arial" w:cs="Arial"/>
                <w:sz w:val="20"/>
                <w:szCs w:val="22"/>
              </w:rPr>
              <w:t>aparatului</w:t>
            </w:r>
            <w:proofErr w:type="spellEnd"/>
            <w:r w:rsidRPr="00EA69F1">
              <w:rPr>
                <w:rFonts w:ascii="Arial" w:hAnsi="Arial" w:cs="Arial"/>
                <w:sz w:val="20"/>
                <w:szCs w:val="22"/>
              </w:rPr>
              <w:t xml:space="preserve">, sub </w:t>
            </w:r>
            <w:proofErr w:type="spellStart"/>
            <w:r w:rsidRPr="00EA69F1">
              <w:rPr>
                <w:rFonts w:ascii="Arial" w:hAnsi="Arial" w:cs="Arial"/>
                <w:sz w:val="20"/>
                <w:szCs w:val="22"/>
              </w:rPr>
              <w:t>semnătura</w:t>
            </w:r>
            <w:proofErr w:type="spellEnd"/>
            <w:r w:rsidRPr="00EA69F1">
              <w:rPr>
                <w:rFonts w:ascii="Arial" w:hAnsi="Arial" w:cs="Arial"/>
                <w:sz w:val="20"/>
                <w:szCs w:val="22"/>
              </w:rPr>
              <w:t xml:space="preserve"> </w:t>
            </w:r>
            <w:proofErr w:type="spellStart"/>
            <w:r w:rsidRPr="00EA69F1">
              <w:rPr>
                <w:rFonts w:ascii="Arial" w:hAnsi="Arial" w:cs="Arial"/>
                <w:sz w:val="20"/>
                <w:szCs w:val="22"/>
              </w:rPr>
              <w:t>şi</w:t>
            </w:r>
            <w:proofErr w:type="spellEnd"/>
            <w:r w:rsidRPr="00EA69F1">
              <w:rPr>
                <w:rFonts w:ascii="Arial" w:hAnsi="Arial" w:cs="Arial"/>
                <w:sz w:val="20"/>
                <w:szCs w:val="22"/>
              </w:rPr>
              <w:t xml:space="preserve"> </w:t>
            </w:r>
            <w:proofErr w:type="spellStart"/>
            <w:r w:rsidRPr="00EA69F1">
              <w:rPr>
                <w:rFonts w:ascii="Arial" w:hAnsi="Arial" w:cs="Arial"/>
                <w:sz w:val="20"/>
                <w:szCs w:val="22"/>
              </w:rPr>
              <w:t>numele</w:t>
            </w:r>
            <w:proofErr w:type="spellEnd"/>
            <w:r w:rsidRPr="00EA69F1">
              <w:rPr>
                <w:rFonts w:ascii="Arial" w:hAnsi="Arial" w:cs="Arial"/>
                <w:sz w:val="20"/>
                <w:szCs w:val="22"/>
              </w:rPr>
              <w:t xml:space="preserve"> </w:t>
            </w:r>
            <w:proofErr w:type="spellStart"/>
            <w:r w:rsidRPr="00EA69F1">
              <w:rPr>
                <w:rFonts w:ascii="Arial" w:hAnsi="Arial" w:cs="Arial"/>
                <w:sz w:val="20"/>
                <w:szCs w:val="22"/>
              </w:rPr>
              <w:t>în</w:t>
            </w:r>
            <w:proofErr w:type="spellEnd"/>
            <w:r w:rsidRPr="00EA69F1">
              <w:rPr>
                <w:rFonts w:ascii="Arial" w:hAnsi="Arial" w:cs="Arial"/>
                <w:sz w:val="20"/>
                <w:szCs w:val="22"/>
              </w:rPr>
              <w:t xml:space="preserve"> </w:t>
            </w:r>
            <w:proofErr w:type="spellStart"/>
            <w:r w:rsidRPr="00EA69F1">
              <w:rPr>
                <w:rFonts w:ascii="Arial" w:hAnsi="Arial" w:cs="Arial"/>
                <w:sz w:val="20"/>
                <w:szCs w:val="22"/>
              </w:rPr>
              <w:t>clar</w:t>
            </w:r>
            <w:proofErr w:type="spellEnd"/>
            <w:r w:rsidRPr="00EA69F1">
              <w:rPr>
                <w:rFonts w:ascii="Arial" w:hAnsi="Arial" w:cs="Arial"/>
                <w:sz w:val="20"/>
                <w:szCs w:val="22"/>
              </w:rPr>
              <w:t xml:space="preserve"> ale </w:t>
            </w:r>
            <w:proofErr w:type="spellStart"/>
            <w:r w:rsidRPr="00EA69F1">
              <w:rPr>
                <w:rFonts w:ascii="Arial" w:hAnsi="Arial" w:cs="Arial"/>
                <w:sz w:val="20"/>
                <w:szCs w:val="22"/>
              </w:rPr>
              <w:t>tehnicianului</w:t>
            </w:r>
            <w:proofErr w:type="spellEnd"/>
            <w:r w:rsidRPr="00EA69F1">
              <w:rPr>
                <w:rFonts w:ascii="Arial" w:hAnsi="Arial" w:cs="Arial"/>
                <w:sz w:val="20"/>
                <w:szCs w:val="22"/>
              </w:rPr>
              <w:t xml:space="preserve"> de service.</w:t>
            </w:r>
            <w:r w:rsidRPr="00EA69F1">
              <w:rPr>
                <w:rFonts w:ascii="Arial" w:hAnsi="Arial" w:cs="Arial"/>
                <w:sz w:val="20"/>
                <w:szCs w:val="22"/>
                <w:lang w:bidi="ar-SA"/>
              </w:rPr>
              <w:t>“</w:t>
            </w:r>
            <w:r w:rsidR="008B0C60" w:rsidRPr="00EA69F1">
              <w:rPr>
                <w:rFonts w:ascii="Arial" w:hAnsi="Arial" w:cs="Arial"/>
                <w:sz w:val="20"/>
                <w:szCs w:val="22"/>
                <w:lang w:val="ro-RO"/>
              </w:rPr>
              <w:tab/>
            </w:r>
          </w:p>
          <w:p w:rsidR="008B0C60" w:rsidRPr="00EA69F1" w:rsidRDefault="008B0C60" w:rsidP="008B0C60">
            <w:pPr>
              <w:pStyle w:val="Normal1"/>
              <w:jc w:val="both"/>
              <w:rPr>
                <w:rFonts w:ascii="Arial" w:hAnsi="Arial" w:cs="Arial"/>
                <w:sz w:val="20"/>
                <w:szCs w:val="22"/>
              </w:rPr>
            </w:pPr>
          </w:p>
        </w:tc>
        <w:tc>
          <w:tcPr>
            <w:tcW w:w="1530" w:type="dxa"/>
          </w:tcPr>
          <w:p w:rsidR="008B0C60" w:rsidRPr="00EA69F1" w:rsidRDefault="008B0C60">
            <w:pPr>
              <w:rPr>
                <w:rFonts w:ascii="Arial" w:hAnsi="Arial" w:cs="Arial"/>
                <w:sz w:val="20"/>
              </w:rPr>
            </w:pPr>
          </w:p>
        </w:tc>
      </w:tr>
      <w:tr w:rsidR="008B0C60" w:rsidRPr="00EA69F1" w:rsidTr="00D604AF">
        <w:tc>
          <w:tcPr>
            <w:tcW w:w="3060" w:type="dxa"/>
          </w:tcPr>
          <w:p w:rsidR="008B0C60" w:rsidRPr="00EA69F1" w:rsidRDefault="0007599C">
            <w:pPr>
              <w:rPr>
                <w:rFonts w:ascii="Arial" w:hAnsi="Arial" w:cs="Arial"/>
                <w:sz w:val="20"/>
              </w:rPr>
            </w:pPr>
            <w:proofErr w:type="spellStart"/>
            <w:r w:rsidRPr="00EA69F1">
              <w:rPr>
                <w:rFonts w:ascii="Arial" w:hAnsi="Arial" w:cs="Arial"/>
                <w:sz w:val="20"/>
              </w:rPr>
              <w:t>Efectuati</w:t>
            </w:r>
            <w:proofErr w:type="spellEnd"/>
            <w:r w:rsidRPr="00EA69F1">
              <w:rPr>
                <w:rFonts w:ascii="Arial" w:hAnsi="Arial" w:cs="Arial"/>
                <w:sz w:val="20"/>
              </w:rPr>
              <w:t xml:space="preserve"> </w:t>
            </w:r>
            <w:proofErr w:type="spellStart"/>
            <w:r w:rsidRPr="00EA69F1">
              <w:rPr>
                <w:rFonts w:ascii="Arial" w:hAnsi="Arial" w:cs="Arial"/>
                <w:sz w:val="20"/>
              </w:rPr>
              <w:t>revizia</w:t>
            </w:r>
            <w:proofErr w:type="spellEnd"/>
            <w:r w:rsidRPr="00EA69F1">
              <w:rPr>
                <w:rFonts w:ascii="Arial" w:hAnsi="Arial" w:cs="Arial"/>
                <w:sz w:val="20"/>
              </w:rPr>
              <w:t xml:space="preserve"> </w:t>
            </w:r>
            <w:proofErr w:type="spellStart"/>
            <w:r w:rsidRPr="00EA69F1">
              <w:rPr>
                <w:rFonts w:ascii="Arial" w:hAnsi="Arial" w:cs="Arial"/>
                <w:sz w:val="20"/>
              </w:rPr>
              <w:t>tehnica</w:t>
            </w:r>
            <w:proofErr w:type="spellEnd"/>
            <w:r w:rsidRPr="00EA69F1">
              <w:rPr>
                <w:rFonts w:ascii="Arial" w:hAnsi="Arial" w:cs="Arial"/>
                <w:sz w:val="20"/>
              </w:rPr>
              <w:t xml:space="preserve"> a </w:t>
            </w:r>
            <w:proofErr w:type="spellStart"/>
            <w:r w:rsidRPr="00EA69F1">
              <w:rPr>
                <w:rFonts w:ascii="Arial" w:hAnsi="Arial" w:cs="Arial"/>
                <w:sz w:val="20"/>
              </w:rPr>
              <w:t>casei</w:t>
            </w:r>
            <w:proofErr w:type="spellEnd"/>
            <w:r w:rsidRPr="00EA69F1">
              <w:rPr>
                <w:rFonts w:ascii="Arial" w:hAnsi="Arial" w:cs="Arial"/>
                <w:sz w:val="20"/>
              </w:rPr>
              <w:t xml:space="preserve"> de </w:t>
            </w:r>
            <w:proofErr w:type="spellStart"/>
            <w:r w:rsidRPr="00EA69F1">
              <w:rPr>
                <w:rFonts w:ascii="Arial" w:hAnsi="Arial" w:cs="Arial"/>
                <w:sz w:val="20"/>
              </w:rPr>
              <w:t>marcat</w:t>
            </w:r>
            <w:proofErr w:type="spellEnd"/>
          </w:p>
        </w:tc>
        <w:tc>
          <w:tcPr>
            <w:tcW w:w="9720" w:type="dxa"/>
          </w:tcPr>
          <w:p w:rsidR="008B0C60" w:rsidRPr="00EA69F1" w:rsidRDefault="00C605E8" w:rsidP="00B210B2">
            <w:pPr>
              <w:pStyle w:val="Normal1"/>
              <w:jc w:val="both"/>
              <w:rPr>
                <w:rFonts w:ascii="Arial" w:hAnsi="Arial" w:cs="Arial"/>
                <w:sz w:val="20"/>
                <w:szCs w:val="22"/>
              </w:rPr>
            </w:pPr>
            <w:r w:rsidRPr="00EA69F1">
              <w:rPr>
                <w:rFonts w:ascii="Arial" w:hAnsi="Arial" w:cs="Arial"/>
                <w:sz w:val="20"/>
                <w:szCs w:val="22"/>
              </w:rPr>
              <w:t>ART. 106.(2) Distribuitorii autorizați sunt obligați ca, prin intermediul propriilor tehnicieni de service sau ai unităților de service acreditate, să asigure:</w:t>
            </w:r>
            <w:r w:rsidRPr="00EA69F1">
              <w:rPr>
                <w:rFonts w:ascii="Arial" w:hAnsi="Arial" w:cs="Arial"/>
                <w:sz w:val="20"/>
                <w:szCs w:val="22"/>
                <w:lang w:eastAsia="en-US" w:bidi="ar-SA"/>
              </w:rPr>
              <w:t xml:space="preserve"> ...d) efectuarea a </w:t>
            </w:r>
            <w:r w:rsidRPr="00EA69F1">
              <w:rPr>
                <w:rFonts w:ascii="Arial" w:hAnsi="Arial" w:cs="Arial"/>
                <w:b/>
                <w:sz w:val="20"/>
                <w:szCs w:val="22"/>
                <w:lang w:eastAsia="en-US" w:bidi="ar-SA"/>
              </w:rPr>
              <w:t>cel puțin o verificare anuală</w:t>
            </w:r>
            <w:r w:rsidRPr="00EA69F1">
              <w:rPr>
                <w:rFonts w:ascii="Arial" w:hAnsi="Arial" w:cs="Arial"/>
                <w:sz w:val="20"/>
                <w:szCs w:val="22"/>
                <w:lang w:eastAsia="en-US" w:bidi="ar-SA"/>
              </w:rPr>
              <w:t xml:space="preserve"> a a</w:t>
            </w:r>
            <w:r w:rsidR="00B210B2">
              <w:rPr>
                <w:rFonts w:ascii="Arial" w:hAnsi="Arial" w:cs="Arial"/>
                <w:sz w:val="20"/>
                <w:szCs w:val="22"/>
                <w:lang w:eastAsia="en-US" w:bidi="ar-SA"/>
              </w:rPr>
              <w:t>.m.e.f.</w:t>
            </w:r>
          </w:p>
        </w:tc>
        <w:tc>
          <w:tcPr>
            <w:tcW w:w="1530" w:type="dxa"/>
          </w:tcPr>
          <w:p w:rsidR="008B0C60" w:rsidRPr="00EA69F1" w:rsidRDefault="008B0C60">
            <w:pPr>
              <w:rPr>
                <w:rFonts w:ascii="Arial" w:hAnsi="Arial" w:cs="Arial"/>
                <w:sz w:val="20"/>
              </w:rPr>
            </w:pPr>
          </w:p>
        </w:tc>
      </w:tr>
      <w:tr w:rsidR="008B0C60" w:rsidRPr="00EA69F1" w:rsidTr="00D604AF">
        <w:tc>
          <w:tcPr>
            <w:tcW w:w="3060" w:type="dxa"/>
          </w:tcPr>
          <w:p w:rsidR="008B0C60" w:rsidRPr="00EA69F1" w:rsidRDefault="0007599C">
            <w:pPr>
              <w:rPr>
                <w:rFonts w:ascii="Arial" w:hAnsi="Arial" w:cs="Arial"/>
                <w:sz w:val="20"/>
              </w:rPr>
            </w:pPr>
            <w:r w:rsidRPr="00EA69F1">
              <w:rPr>
                <w:rFonts w:ascii="Arial" w:hAnsi="Arial" w:cs="Arial"/>
                <w:sz w:val="20"/>
              </w:rPr>
              <w:t xml:space="preserve">Nu </w:t>
            </w:r>
            <w:proofErr w:type="spellStart"/>
            <w:r w:rsidRPr="00EA69F1">
              <w:rPr>
                <w:rFonts w:ascii="Arial" w:hAnsi="Arial" w:cs="Arial"/>
                <w:sz w:val="20"/>
              </w:rPr>
              <w:t>permiteti</w:t>
            </w:r>
            <w:proofErr w:type="spellEnd"/>
            <w:r w:rsidRPr="00EA69F1">
              <w:rPr>
                <w:rFonts w:ascii="Arial" w:hAnsi="Arial" w:cs="Arial"/>
                <w:sz w:val="20"/>
              </w:rPr>
              <w:t xml:space="preserve"> </w:t>
            </w:r>
            <w:proofErr w:type="spellStart"/>
            <w:r w:rsidRPr="00EA69F1">
              <w:rPr>
                <w:rFonts w:ascii="Arial" w:hAnsi="Arial" w:cs="Arial"/>
                <w:sz w:val="20"/>
              </w:rPr>
              <w:t>persoanelor</w:t>
            </w:r>
            <w:proofErr w:type="spellEnd"/>
            <w:r w:rsidRPr="00EA69F1">
              <w:rPr>
                <w:rFonts w:ascii="Arial" w:hAnsi="Arial" w:cs="Arial"/>
                <w:sz w:val="20"/>
              </w:rPr>
              <w:t xml:space="preserve"> </w:t>
            </w:r>
            <w:proofErr w:type="spellStart"/>
            <w:r w:rsidRPr="00EA69F1">
              <w:rPr>
                <w:rFonts w:ascii="Arial" w:hAnsi="Arial" w:cs="Arial"/>
                <w:sz w:val="20"/>
              </w:rPr>
              <w:t>neautorizate</w:t>
            </w:r>
            <w:proofErr w:type="spellEnd"/>
            <w:r w:rsidRPr="00EA69F1">
              <w:rPr>
                <w:rFonts w:ascii="Arial" w:hAnsi="Arial" w:cs="Arial"/>
                <w:sz w:val="20"/>
              </w:rPr>
              <w:t xml:space="preserve"> </w:t>
            </w:r>
            <w:proofErr w:type="spellStart"/>
            <w:r w:rsidRPr="00EA69F1">
              <w:rPr>
                <w:rFonts w:ascii="Arial" w:hAnsi="Arial" w:cs="Arial"/>
                <w:sz w:val="20"/>
              </w:rPr>
              <w:t>sa</w:t>
            </w:r>
            <w:proofErr w:type="spellEnd"/>
            <w:r w:rsidRPr="00EA69F1">
              <w:rPr>
                <w:rFonts w:ascii="Arial" w:hAnsi="Arial" w:cs="Arial"/>
                <w:sz w:val="20"/>
              </w:rPr>
              <w:t xml:space="preserve"> </w:t>
            </w:r>
            <w:proofErr w:type="spellStart"/>
            <w:r w:rsidRPr="00EA69F1">
              <w:rPr>
                <w:rFonts w:ascii="Arial" w:hAnsi="Arial" w:cs="Arial"/>
                <w:sz w:val="20"/>
              </w:rPr>
              <w:t>intervina</w:t>
            </w:r>
            <w:proofErr w:type="spellEnd"/>
            <w:r w:rsidRPr="00EA69F1">
              <w:rPr>
                <w:rFonts w:ascii="Arial" w:hAnsi="Arial" w:cs="Arial"/>
                <w:sz w:val="20"/>
              </w:rPr>
              <w:t xml:space="preserve"> </w:t>
            </w:r>
            <w:proofErr w:type="spellStart"/>
            <w:r w:rsidRPr="00EA69F1">
              <w:rPr>
                <w:rFonts w:ascii="Arial" w:hAnsi="Arial" w:cs="Arial"/>
                <w:sz w:val="20"/>
              </w:rPr>
              <w:t>asupra</w:t>
            </w:r>
            <w:proofErr w:type="spellEnd"/>
            <w:r w:rsidRPr="00EA69F1">
              <w:rPr>
                <w:rFonts w:ascii="Arial" w:hAnsi="Arial" w:cs="Arial"/>
                <w:sz w:val="20"/>
              </w:rPr>
              <w:t xml:space="preserve"> </w:t>
            </w:r>
            <w:proofErr w:type="spellStart"/>
            <w:r w:rsidRPr="00EA69F1">
              <w:rPr>
                <w:rFonts w:ascii="Arial" w:hAnsi="Arial" w:cs="Arial"/>
                <w:sz w:val="20"/>
              </w:rPr>
              <w:t>casei</w:t>
            </w:r>
            <w:proofErr w:type="spellEnd"/>
            <w:r w:rsidRPr="00EA69F1">
              <w:rPr>
                <w:rFonts w:ascii="Arial" w:hAnsi="Arial" w:cs="Arial"/>
                <w:sz w:val="20"/>
              </w:rPr>
              <w:t xml:space="preserve"> de </w:t>
            </w:r>
            <w:proofErr w:type="spellStart"/>
            <w:r w:rsidRPr="00EA69F1">
              <w:rPr>
                <w:rFonts w:ascii="Arial" w:hAnsi="Arial" w:cs="Arial"/>
                <w:sz w:val="20"/>
              </w:rPr>
              <w:t>marcat</w:t>
            </w:r>
            <w:proofErr w:type="spellEnd"/>
          </w:p>
        </w:tc>
        <w:tc>
          <w:tcPr>
            <w:tcW w:w="9720" w:type="dxa"/>
          </w:tcPr>
          <w:p w:rsidR="008B0C60" w:rsidRPr="00B50BAE" w:rsidRDefault="00D604AF" w:rsidP="00D604AF">
            <w:pPr>
              <w:rPr>
                <w:rFonts w:ascii="Arial" w:hAnsi="Arial" w:cs="Arial"/>
                <w:color w:val="000000"/>
                <w:sz w:val="20"/>
              </w:rPr>
            </w:pPr>
            <w:r w:rsidRPr="00EA69F1">
              <w:rPr>
                <w:rStyle w:val="fontstyle01"/>
                <w:sz w:val="20"/>
                <w:szCs w:val="22"/>
              </w:rPr>
              <w:t>OUG 28- Art. 4. (12).</w:t>
            </w:r>
            <w:r w:rsidRPr="00EA69F1">
              <w:rPr>
                <w:sz w:val="20"/>
              </w:rPr>
              <w:t xml:space="preserve"> </w:t>
            </w:r>
            <w:proofErr w:type="spellStart"/>
            <w:r w:rsidRPr="00EA69F1">
              <w:rPr>
                <w:rStyle w:val="fontstyle01"/>
                <w:sz w:val="20"/>
                <w:szCs w:val="22"/>
              </w:rPr>
              <w:t>Utilizatorii</w:t>
            </w:r>
            <w:proofErr w:type="spellEnd"/>
            <w:r w:rsidRPr="00EA69F1">
              <w:rPr>
                <w:rStyle w:val="fontstyle01"/>
                <w:sz w:val="20"/>
                <w:szCs w:val="22"/>
              </w:rPr>
              <w:t xml:space="preserve"> </w:t>
            </w:r>
            <w:proofErr w:type="spellStart"/>
            <w:r>
              <w:rPr>
                <w:rStyle w:val="fontstyle01"/>
                <w:sz w:val="20"/>
                <w:szCs w:val="22"/>
              </w:rPr>
              <w:t>a.m.e.f</w:t>
            </w:r>
            <w:proofErr w:type="spellEnd"/>
            <w:r>
              <w:rPr>
                <w:rStyle w:val="fontstyle01"/>
                <w:sz w:val="20"/>
                <w:szCs w:val="22"/>
              </w:rPr>
              <w:t>.</w:t>
            </w:r>
            <w:r w:rsidRPr="00EA69F1">
              <w:rPr>
                <w:rStyle w:val="fontstyle01"/>
                <w:sz w:val="20"/>
                <w:szCs w:val="22"/>
              </w:rPr>
              <w:t xml:space="preserve"> </w:t>
            </w:r>
            <w:proofErr w:type="spellStart"/>
            <w:r w:rsidRPr="00EA69F1">
              <w:rPr>
                <w:rStyle w:val="fontstyle01"/>
                <w:sz w:val="20"/>
                <w:szCs w:val="22"/>
              </w:rPr>
              <w:t>sunt</w:t>
            </w:r>
            <w:proofErr w:type="spellEnd"/>
            <w:r w:rsidRPr="00EA69F1">
              <w:rPr>
                <w:rStyle w:val="fontstyle01"/>
                <w:sz w:val="20"/>
                <w:szCs w:val="22"/>
              </w:rPr>
              <w:t xml:space="preserve"> </w:t>
            </w:r>
            <w:proofErr w:type="spellStart"/>
            <w:r w:rsidRPr="00EA69F1">
              <w:rPr>
                <w:rStyle w:val="fontstyle01"/>
                <w:sz w:val="20"/>
                <w:szCs w:val="22"/>
              </w:rPr>
              <w:t>obligaţi</w:t>
            </w:r>
            <w:proofErr w:type="spellEnd"/>
            <w:r w:rsidRPr="00EA69F1">
              <w:rPr>
                <w:rStyle w:val="fontstyle01"/>
                <w:sz w:val="20"/>
                <w:szCs w:val="22"/>
              </w:rPr>
              <w:t>:</w:t>
            </w:r>
            <w:r w:rsidRPr="00EA69F1">
              <w:rPr>
                <w:sz w:val="20"/>
              </w:rPr>
              <w:t xml:space="preserve"> </w:t>
            </w:r>
            <w:r w:rsidRPr="00EA69F1">
              <w:rPr>
                <w:rStyle w:val="fontstyle01"/>
                <w:sz w:val="20"/>
                <w:szCs w:val="22"/>
              </w:rPr>
              <w:t xml:space="preserve"> f) </w:t>
            </w:r>
            <w:proofErr w:type="spellStart"/>
            <w:r w:rsidRPr="00EA69F1">
              <w:rPr>
                <w:rStyle w:val="fontstyle01"/>
                <w:sz w:val="20"/>
                <w:szCs w:val="22"/>
              </w:rPr>
              <w:t>să</w:t>
            </w:r>
            <w:proofErr w:type="spellEnd"/>
            <w:r w:rsidRPr="00EA69F1">
              <w:rPr>
                <w:rStyle w:val="fontstyle01"/>
                <w:sz w:val="20"/>
                <w:szCs w:val="22"/>
              </w:rPr>
              <w:t xml:space="preserve"> </w:t>
            </w:r>
            <w:proofErr w:type="spellStart"/>
            <w:r w:rsidRPr="00EA69F1">
              <w:rPr>
                <w:rStyle w:val="fontstyle01"/>
                <w:sz w:val="20"/>
                <w:szCs w:val="22"/>
              </w:rPr>
              <w:t>permită</w:t>
            </w:r>
            <w:proofErr w:type="spellEnd"/>
            <w:r w:rsidRPr="00EA69F1">
              <w:rPr>
                <w:rStyle w:val="fontstyle01"/>
                <w:sz w:val="20"/>
                <w:szCs w:val="22"/>
              </w:rPr>
              <w:t xml:space="preserve"> </w:t>
            </w:r>
            <w:proofErr w:type="spellStart"/>
            <w:r w:rsidRPr="00EA69F1">
              <w:rPr>
                <w:rStyle w:val="fontstyle01"/>
                <w:sz w:val="20"/>
                <w:szCs w:val="22"/>
              </w:rPr>
              <w:t>intervenţia</w:t>
            </w:r>
            <w:proofErr w:type="spellEnd"/>
            <w:r w:rsidRPr="00EA69F1">
              <w:rPr>
                <w:rStyle w:val="fontstyle01"/>
                <w:sz w:val="20"/>
                <w:szCs w:val="22"/>
              </w:rPr>
              <w:t xml:space="preserve"> </w:t>
            </w:r>
            <w:proofErr w:type="spellStart"/>
            <w:r w:rsidRPr="00EA69F1">
              <w:rPr>
                <w:rStyle w:val="fontstyle01"/>
                <w:sz w:val="20"/>
                <w:szCs w:val="22"/>
              </w:rPr>
              <w:t>tehnică</w:t>
            </w:r>
            <w:proofErr w:type="spellEnd"/>
            <w:r w:rsidRPr="00EA69F1">
              <w:rPr>
                <w:rStyle w:val="fontstyle01"/>
                <w:sz w:val="20"/>
                <w:szCs w:val="22"/>
              </w:rPr>
              <w:t xml:space="preserve"> </w:t>
            </w:r>
            <w:proofErr w:type="spellStart"/>
            <w:r w:rsidRPr="00EA69F1">
              <w:rPr>
                <w:rStyle w:val="fontstyle01"/>
                <w:sz w:val="20"/>
                <w:szCs w:val="22"/>
              </w:rPr>
              <w:t>numai</w:t>
            </w:r>
            <w:proofErr w:type="spellEnd"/>
            <w:r w:rsidRPr="00EA69F1">
              <w:rPr>
                <w:rStyle w:val="fontstyle01"/>
                <w:sz w:val="20"/>
                <w:szCs w:val="22"/>
              </w:rPr>
              <w:t xml:space="preserve"> a </w:t>
            </w:r>
            <w:proofErr w:type="spellStart"/>
            <w:r w:rsidRPr="00EA69F1">
              <w:rPr>
                <w:rStyle w:val="fontstyle01"/>
                <w:sz w:val="20"/>
                <w:szCs w:val="22"/>
              </w:rPr>
              <w:t>persoanelor</w:t>
            </w:r>
            <w:proofErr w:type="spellEnd"/>
            <w:r w:rsidRPr="00EA69F1">
              <w:rPr>
                <w:rStyle w:val="fontstyle01"/>
                <w:sz w:val="20"/>
                <w:szCs w:val="22"/>
              </w:rPr>
              <w:t xml:space="preserve"> </w:t>
            </w:r>
            <w:proofErr w:type="spellStart"/>
            <w:r w:rsidRPr="00EA69F1">
              <w:rPr>
                <w:rStyle w:val="fontstyle01"/>
                <w:sz w:val="20"/>
                <w:szCs w:val="22"/>
              </w:rPr>
              <w:t>autorizate</w:t>
            </w:r>
            <w:proofErr w:type="spellEnd"/>
            <w:r w:rsidRPr="00EA69F1">
              <w:rPr>
                <w:rStyle w:val="fontstyle01"/>
                <w:sz w:val="20"/>
                <w:szCs w:val="22"/>
              </w:rPr>
              <w:t xml:space="preserve"> </w:t>
            </w:r>
            <w:proofErr w:type="spellStart"/>
            <w:r w:rsidRPr="00EA69F1">
              <w:rPr>
                <w:rStyle w:val="fontstyle01"/>
                <w:sz w:val="20"/>
                <w:szCs w:val="22"/>
              </w:rPr>
              <w:t>pentru</w:t>
            </w:r>
            <w:proofErr w:type="spellEnd"/>
            <w:r w:rsidRPr="00EA69F1">
              <w:rPr>
                <w:rFonts w:ascii="Arial" w:hAnsi="Arial" w:cs="Arial"/>
                <w:color w:val="000000"/>
                <w:sz w:val="20"/>
              </w:rPr>
              <w:t xml:space="preserve"> </w:t>
            </w:r>
            <w:proofErr w:type="spellStart"/>
            <w:r w:rsidRPr="00EA69F1">
              <w:rPr>
                <w:rStyle w:val="fontstyle01"/>
                <w:sz w:val="20"/>
                <w:szCs w:val="22"/>
              </w:rPr>
              <w:t>efectuarea</w:t>
            </w:r>
            <w:proofErr w:type="spellEnd"/>
            <w:r w:rsidRPr="00EA69F1">
              <w:rPr>
                <w:rStyle w:val="fontstyle01"/>
                <w:sz w:val="20"/>
                <w:szCs w:val="22"/>
              </w:rPr>
              <w:t xml:space="preserve"> </w:t>
            </w:r>
            <w:proofErr w:type="spellStart"/>
            <w:r w:rsidRPr="00EA69F1">
              <w:rPr>
                <w:rStyle w:val="fontstyle01"/>
                <w:sz w:val="20"/>
                <w:szCs w:val="22"/>
              </w:rPr>
              <w:t>operaţiunilor</w:t>
            </w:r>
            <w:proofErr w:type="spellEnd"/>
            <w:r w:rsidRPr="00EA69F1">
              <w:rPr>
                <w:rStyle w:val="fontstyle01"/>
                <w:sz w:val="20"/>
                <w:szCs w:val="22"/>
              </w:rPr>
              <w:t xml:space="preserve"> de service </w:t>
            </w:r>
            <w:proofErr w:type="spellStart"/>
            <w:r w:rsidRPr="00EA69F1">
              <w:rPr>
                <w:rStyle w:val="fontstyle01"/>
                <w:sz w:val="20"/>
                <w:szCs w:val="22"/>
              </w:rPr>
              <w:t>asupra</w:t>
            </w:r>
            <w:proofErr w:type="spellEnd"/>
            <w:r w:rsidRPr="00EA69F1">
              <w:rPr>
                <w:rStyle w:val="fontstyle01"/>
                <w:sz w:val="20"/>
                <w:szCs w:val="22"/>
              </w:rPr>
              <w:t xml:space="preserve"> </w:t>
            </w:r>
            <w:proofErr w:type="spellStart"/>
            <w:r>
              <w:rPr>
                <w:rStyle w:val="fontstyle01"/>
                <w:sz w:val="20"/>
                <w:szCs w:val="22"/>
              </w:rPr>
              <w:t>a.m.e.f</w:t>
            </w:r>
            <w:proofErr w:type="spellEnd"/>
            <w:r>
              <w:rPr>
                <w:rStyle w:val="fontstyle01"/>
                <w:sz w:val="20"/>
                <w:szCs w:val="22"/>
              </w:rPr>
              <w:t>.</w:t>
            </w:r>
            <w:r w:rsidRPr="00EA69F1">
              <w:rPr>
                <w:rStyle w:val="fontstyle01"/>
                <w:sz w:val="20"/>
                <w:szCs w:val="22"/>
              </w:rPr>
              <w:t>;</w:t>
            </w:r>
            <w:r w:rsidRPr="00EA69F1">
              <w:rPr>
                <w:rFonts w:ascii="Arial" w:hAnsi="Arial" w:cs="Arial"/>
                <w:color w:val="000000"/>
                <w:sz w:val="20"/>
              </w:rPr>
              <w:t xml:space="preserve"> </w:t>
            </w:r>
            <w:proofErr w:type="spellStart"/>
            <w:r w:rsidRPr="00EA69F1">
              <w:rPr>
                <w:rStyle w:val="fontstyle01"/>
                <w:sz w:val="20"/>
                <w:szCs w:val="22"/>
              </w:rPr>
              <w:t>prin</w:t>
            </w:r>
            <w:proofErr w:type="spellEnd"/>
            <w:r w:rsidRPr="00EA69F1">
              <w:rPr>
                <w:rStyle w:val="fontstyle01"/>
                <w:sz w:val="20"/>
                <w:szCs w:val="22"/>
              </w:rPr>
              <w:t xml:space="preserve"> </w:t>
            </w:r>
            <w:proofErr w:type="spellStart"/>
            <w:r w:rsidRPr="00EA69F1">
              <w:rPr>
                <w:rStyle w:val="fontstyle01"/>
                <w:sz w:val="20"/>
                <w:szCs w:val="22"/>
              </w:rPr>
              <w:t>persoană</w:t>
            </w:r>
            <w:proofErr w:type="spellEnd"/>
            <w:r w:rsidRPr="00EA69F1">
              <w:rPr>
                <w:rStyle w:val="fontstyle01"/>
                <w:sz w:val="20"/>
                <w:szCs w:val="22"/>
              </w:rPr>
              <w:t xml:space="preserve"> </w:t>
            </w:r>
            <w:proofErr w:type="spellStart"/>
            <w:r w:rsidRPr="00EA69F1">
              <w:rPr>
                <w:rStyle w:val="fontstyle01"/>
                <w:sz w:val="20"/>
                <w:szCs w:val="22"/>
              </w:rPr>
              <w:t>autorizată</w:t>
            </w:r>
            <w:proofErr w:type="spellEnd"/>
            <w:r w:rsidRPr="00EA69F1">
              <w:rPr>
                <w:rStyle w:val="fontstyle01"/>
                <w:sz w:val="20"/>
                <w:szCs w:val="22"/>
              </w:rPr>
              <w:t xml:space="preserve"> se </w:t>
            </w:r>
            <w:proofErr w:type="spellStart"/>
            <w:r w:rsidRPr="00EA69F1">
              <w:rPr>
                <w:rStyle w:val="fontstyle01"/>
                <w:sz w:val="20"/>
                <w:szCs w:val="22"/>
              </w:rPr>
              <w:t>înţelege</w:t>
            </w:r>
            <w:proofErr w:type="spellEnd"/>
            <w:r w:rsidRPr="00EA69F1">
              <w:rPr>
                <w:rStyle w:val="fontstyle01"/>
                <w:sz w:val="20"/>
                <w:szCs w:val="22"/>
              </w:rPr>
              <w:t xml:space="preserve"> </w:t>
            </w:r>
            <w:proofErr w:type="spellStart"/>
            <w:r w:rsidRPr="00EA69F1">
              <w:rPr>
                <w:rStyle w:val="fontstyle01"/>
                <w:sz w:val="20"/>
                <w:szCs w:val="22"/>
              </w:rPr>
              <w:t>persoana</w:t>
            </w:r>
            <w:proofErr w:type="spellEnd"/>
            <w:r w:rsidRPr="00EA69F1">
              <w:rPr>
                <w:rStyle w:val="fontstyle01"/>
                <w:sz w:val="20"/>
                <w:szCs w:val="22"/>
              </w:rPr>
              <w:t xml:space="preserve"> </w:t>
            </w:r>
            <w:proofErr w:type="spellStart"/>
            <w:r w:rsidRPr="00EA69F1">
              <w:rPr>
                <w:rStyle w:val="fontstyle01"/>
                <w:sz w:val="20"/>
                <w:szCs w:val="22"/>
              </w:rPr>
              <w:t>înregistrată</w:t>
            </w:r>
            <w:proofErr w:type="spellEnd"/>
            <w:r w:rsidRPr="00EA69F1">
              <w:rPr>
                <w:rStyle w:val="fontstyle01"/>
                <w:sz w:val="20"/>
                <w:szCs w:val="22"/>
              </w:rPr>
              <w:t xml:space="preserve"> </w:t>
            </w:r>
            <w:proofErr w:type="spellStart"/>
            <w:r w:rsidRPr="00EA69F1">
              <w:rPr>
                <w:rStyle w:val="fontstyle01"/>
                <w:sz w:val="20"/>
                <w:szCs w:val="22"/>
              </w:rPr>
              <w:t>în</w:t>
            </w:r>
            <w:proofErr w:type="spellEnd"/>
            <w:r w:rsidRPr="00EA69F1">
              <w:rPr>
                <w:rStyle w:val="fontstyle01"/>
                <w:sz w:val="20"/>
                <w:szCs w:val="22"/>
              </w:rPr>
              <w:t xml:space="preserve"> </w:t>
            </w:r>
            <w:proofErr w:type="spellStart"/>
            <w:r w:rsidRPr="00EA69F1">
              <w:rPr>
                <w:rStyle w:val="fontstyle01"/>
                <w:sz w:val="20"/>
                <w:szCs w:val="22"/>
              </w:rPr>
              <w:t>baza</w:t>
            </w:r>
            <w:proofErr w:type="spellEnd"/>
            <w:r w:rsidRPr="00EA69F1">
              <w:rPr>
                <w:rStyle w:val="fontstyle01"/>
                <w:sz w:val="20"/>
                <w:szCs w:val="22"/>
              </w:rPr>
              <w:t xml:space="preserve"> de date a</w:t>
            </w:r>
            <w:r w:rsidRPr="00EA69F1">
              <w:rPr>
                <w:rFonts w:ascii="Arial" w:hAnsi="Arial" w:cs="Arial"/>
                <w:color w:val="000000"/>
                <w:sz w:val="20"/>
              </w:rPr>
              <w:t xml:space="preserve"> </w:t>
            </w:r>
            <w:proofErr w:type="spellStart"/>
            <w:r w:rsidRPr="00EA69F1">
              <w:rPr>
                <w:rStyle w:val="fontstyle01"/>
                <w:sz w:val="20"/>
                <w:szCs w:val="22"/>
              </w:rPr>
              <w:t>Ministerului</w:t>
            </w:r>
            <w:proofErr w:type="spellEnd"/>
            <w:r w:rsidRPr="00EA69F1">
              <w:rPr>
                <w:rStyle w:val="fontstyle01"/>
                <w:sz w:val="20"/>
                <w:szCs w:val="22"/>
              </w:rPr>
              <w:t xml:space="preserve"> </w:t>
            </w:r>
            <w:proofErr w:type="spellStart"/>
            <w:r w:rsidRPr="00EA69F1">
              <w:rPr>
                <w:rStyle w:val="fontstyle01"/>
                <w:sz w:val="20"/>
                <w:szCs w:val="22"/>
              </w:rPr>
              <w:t>Finanţelor</w:t>
            </w:r>
            <w:proofErr w:type="spellEnd"/>
            <w:r w:rsidRPr="00EA69F1">
              <w:rPr>
                <w:rStyle w:val="fontstyle01"/>
                <w:sz w:val="20"/>
                <w:szCs w:val="22"/>
              </w:rPr>
              <w:t xml:space="preserve"> </w:t>
            </w:r>
            <w:proofErr w:type="spellStart"/>
            <w:r w:rsidRPr="00EA69F1">
              <w:rPr>
                <w:rStyle w:val="fontstyle01"/>
                <w:sz w:val="20"/>
                <w:szCs w:val="22"/>
              </w:rPr>
              <w:t>Publice</w:t>
            </w:r>
            <w:proofErr w:type="spellEnd"/>
            <w:r w:rsidRPr="00EA69F1">
              <w:rPr>
                <w:rStyle w:val="fontstyle01"/>
                <w:sz w:val="20"/>
                <w:szCs w:val="22"/>
              </w:rPr>
              <w:t xml:space="preserve"> </w:t>
            </w:r>
            <w:proofErr w:type="spellStart"/>
            <w:r w:rsidRPr="00EA69F1">
              <w:rPr>
                <w:rStyle w:val="fontstyle01"/>
                <w:sz w:val="20"/>
                <w:szCs w:val="22"/>
              </w:rPr>
              <w:t>privind</w:t>
            </w:r>
            <w:proofErr w:type="spellEnd"/>
            <w:r w:rsidRPr="00EA69F1">
              <w:rPr>
                <w:rStyle w:val="fontstyle01"/>
                <w:sz w:val="20"/>
                <w:szCs w:val="22"/>
              </w:rPr>
              <w:t xml:space="preserve"> </w:t>
            </w:r>
            <w:proofErr w:type="spellStart"/>
            <w:r w:rsidRPr="00EA69F1">
              <w:rPr>
                <w:rStyle w:val="fontstyle01"/>
                <w:sz w:val="20"/>
                <w:szCs w:val="22"/>
              </w:rPr>
              <w:t>distribuitorii</w:t>
            </w:r>
            <w:proofErr w:type="spellEnd"/>
            <w:r w:rsidRPr="00EA69F1">
              <w:rPr>
                <w:rStyle w:val="fontstyle01"/>
                <w:sz w:val="20"/>
                <w:szCs w:val="22"/>
              </w:rPr>
              <w:t xml:space="preserve"> </w:t>
            </w:r>
            <w:proofErr w:type="spellStart"/>
            <w:r w:rsidRPr="00EA69F1">
              <w:rPr>
                <w:rStyle w:val="fontstyle01"/>
                <w:sz w:val="20"/>
                <w:szCs w:val="22"/>
              </w:rPr>
              <w:t>autorizaţi</w:t>
            </w:r>
            <w:proofErr w:type="spellEnd"/>
            <w:r w:rsidRPr="00EA69F1">
              <w:rPr>
                <w:rStyle w:val="fontstyle01"/>
                <w:sz w:val="20"/>
                <w:szCs w:val="22"/>
              </w:rPr>
              <w:t xml:space="preserve">, </w:t>
            </w:r>
            <w:proofErr w:type="spellStart"/>
            <w:r w:rsidRPr="00EA69F1">
              <w:rPr>
                <w:rStyle w:val="fontstyle01"/>
                <w:sz w:val="20"/>
                <w:szCs w:val="22"/>
              </w:rPr>
              <w:t>unităţile</w:t>
            </w:r>
            <w:proofErr w:type="spellEnd"/>
            <w:r w:rsidRPr="00EA69F1">
              <w:rPr>
                <w:rStyle w:val="fontstyle01"/>
                <w:sz w:val="20"/>
                <w:szCs w:val="22"/>
              </w:rPr>
              <w:t xml:space="preserve"> </w:t>
            </w:r>
            <w:proofErr w:type="spellStart"/>
            <w:r w:rsidRPr="00EA69F1">
              <w:rPr>
                <w:rStyle w:val="fontstyle01"/>
                <w:sz w:val="20"/>
                <w:szCs w:val="22"/>
              </w:rPr>
              <w:t>acreditate</w:t>
            </w:r>
            <w:proofErr w:type="spellEnd"/>
            <w:r w:rsidRPr="00EA69F1">
              <w:rPr>
                <w:rFonts w:ascii="Arial" w:hAnsi="Arial" w:cs="Arial"/>
                <w:color w:val="000000"/>
                <w:sz w:val="20"/>
              </w:rPr>
              <w:t xml:space="preserve"> </w:t>
            </w:r>
            <w:proofErr w:type="spellStart"/>
            <w:r w:rsidRPr="00EA69F1">
              <w:rPr>
                <w:rStyle w:val="fontstyle01"/>
                <w:sz w:val="20"/>
                <w:szCs w:val="22"/>
              </w:rPr>
              <w:t>pentru</w:t>
            </w:r>
            <w:proofErr w:type="spellEnd"/>
            <w:r w:rsidRPr="00EA69F1">
              <w:rPr>
                <w:rStyle w:val="fontstyle01"/>
                <w:sz w:val="20"/>
                <w:szCs w:val="22"/>
              </w:rPr>
              <w:t xml:space="preserve"> </w:t>
            </w:r>
            <w:proofErr w:type="spellStart"/>
            <w:r w:rsidRPr="00EA69F1">
              <w:rPr>
                <w:rStyle w:val="fontstyle01"/>
                <w:sz w:val="20"/>
                <w:szCs w:val="22"/>
              </w:rPr>
              <w:t>comercializare</w:t>
            </w:r>
            <w:proofErr w:type="spellEnd"/>
            <w:r w:rsidRPr="00EA69F1">
              <w:rPr>
                <w:rStyle w:val="fontstyle01"/>
                <w:sz w:val="20"/>
                <w:szCs w:val="22"/>
              </w:rPr>
              <w:t xml:space="preserve"> </w:t>
            </w:r>
            <w:proofErr w:type="spellStart"/>
            <w:r w:rsidRPr="00EA69F1">
              <w:rPr>
                <w:rStyle w:val="fontstyle01"/>
                <w:sz w:val="20"/>
                <w:szCs w:val="22"/>
              </w:rPr>
              <w:t>şi</w:t>
            </w:r>
            <w:proofErr w:type="spellEnd"/>
            <w:r w:rsidRPr="00EA69F1">
              <w:rPr>
                <w:rStyle w:val="fontstyle01"/>
                <w:sz w:val="20"/>
                <w:szCs w:val="22"/>
              </w:rPr>
              <w:t>/</w:t>
            </w:r>
            <w:proofErr w:type="spellStart"/>
            <w:r w:rsidRPr="00EA69F1">
              <w:rPr>
                <w:rStyle w:val="fontstyle01"/>
                <w:sz w:val="20"/>
                <w:szCs w:val="22"/>
              </w:rPr>
              <w:t>sau</w:t>
            </w:r>
            <w:proofErr w:type="spellEnd"/>
            <w:r w:rsidRPr="00EA69F1">
              <w:rPr>
                <w:rStyle w:val="fontstyle01"/>
                <w:sz w:val="20"/>
                <w:szCs w:val="22"/>
              </w:rPr>
              <w:t xml:space="preserve"> service </w:t>
            </w:r>
            <w:proofErr w:type="spellStart"/>
            <w:r w:rsidRPr="00EA69F1">
              <w:rPr>
                <w:rStyle w:val="fontstyle01"/>
                <w:sz w:val="20"/>
                <w:szCs w:val="22"/>
              </w:rPr>
              <w:t>şi</w:t>
            </w:r>
            <w:proofErr w:type="spellEnd"/>
            <w:r w:rsidRPr="00EA69F1">
              <w:rPr>
                <w:rStyle w:val="fontstyle01"/>
                <w:sz w:val="20"/>
                <w:szCs w:val="22"/>
              </w:rPr>
              <w:t xml:space="preserve"> </w:t>
            </w:r>
            <w:proofErr w:type="spellStart"/>
            <w:r w:rsidRPr="00EA69F1">
              <w:rPr>
                <w:rStyle w:val="fontstyle01"/>
                <w:sz w:val="20"/>
                <w:szCs w:val="22"/>
              </w:rPr>
              <w:t>tehnicienii</w:t>
            </w:r>
            <w:proofErr w:type="spellEnd"/>
            <w:r w:rsidRPr="00EA69F1">
              <w:rPr>
                <w:rStyle w:val="fontstyle01"/>
                <w:sz w:val="20"/>
                <w:szCs w:val="22"/>
              </w:rPr>
              <w:t xml:space="preserve"> de service </w:t>
            </w:r>
            <w:proofErr w:type="spellStart"/>
            <w:r w:rsidRPr="00EA69F1">
              <w:rPr>
                <w:rStyle w:val="fontstyle01"/>
                <w:sz w:val="20"/>
                <w:szCs w:val="22"/>
              </w:rPr>
              <w:t>pentru</w:t>
            </w:r>
            <w:proofErr w:type="spellEnd"/>
            <w:r w:rsidRPr="00EA69F1">
              <w:rPr>
                <w:rStyle w:val="fontstyle01"/>
                <w:sz w:val="20"/>
                <w:szCs w:val="22"/>
              </w:rPr>
              <w:t xml:space="preserve"> </w:t>
            </w:r>
            <w:proofErr w:type="spellStart"/>
            <w:r>
              <w:rPr>
                <w:rStyle w:val="fontstyle01"/>
                <w:sz w:val="20"/>
                <w:szCs w:val="22"/>
              </w:rPr>
              <w:t>a.m.e.f</w:t>
            </w:r>
            <w:proofErr w:type="spellEnd"/>
            <w:r>
              <w:rPr>
                <w:rStyle w:val="fontstyle01"/>
                <w:sz w:val="20"/>
                <w:szCs w:val="22"/>
              </w:rPr>
              <w:t>.;</w:t>
            </w:r>
          </w:p>
        </w:tc>
        <w:tc>
          <w:tcPr>
            <w:tcW w:w="1530" w:type="dxa"/>
          </w:tcPr>
          <w:p w:rsidR="008B0C60" w:rsidRPr="00EA69F1" w:rsidRDefault="00623B47">
            <w:pPr>
              <w:rPr>
                <w:rFonts w:ascii="Arial" w:hAnsi="Arial" w:cs="Arial"/>
                <w:sz w:val="20"/>
              </w:rPr>
            </w:pPr>
            <w:r>
              <w:rPr>
                <w:rFonts w:ascii="Arial" w:hAnsi="Arial" w:cs="Arial"/>
                <w:sz w:val="20"/>
              </w:rPr>
              <w:t>4000-6000</w:t>
            </w:r>
          </w:p>
        </w:tc>
      </w:tr>
      <w:tr w:rsidR="00EA69F1" w:rsidRPr="00EA69F1" w:rsidTr="00D604AF">
        <w:tc>
          <w:tcPr>
            <w:tcW w:w="3060" w:type="dxa"/>
          </w:tcPr>
          <w:p w:rsidR="00EA69F1" w:rsidRPr="00EA69F1" w:rsidRDefault="00EA69F1" w:rsidP="00A41882">
            <w:pPr>
              <w:rPr>
                <w:rFonts w:ascii="Arial" w:hAnsi="Arial" w:cs="Arial"/>
                <w:sz w:val="20"/>
              </w:rPr>
            </w:pPr>
            <w:proofErr w:type="spellStart"/>
            <w:r w:rsidRPr="00EA69F1">
              <w:rPr>
                <w:rFonts w:ascii="Arial" w:hAnsi="Arial" w:cs="Arial"/>
                <w:sz w:val="20"/>
              </w:rPr>
              <w:t>Contractul</w:t>
            </w:r>
            <w:proofErr w:type="spellEnd"/>
            <w:r w:rsidRPr="00EA69F1">
              <w:rPr>
                <w:rFonts w:ascii="Arial" w:hAnsi="Arial" w:cs="Arial"/>
                <w:sz w:val="20"/>
              </w:rPr>
              <w:t xml:space="preserve"> de service </w:t>
            </w:r>
            <w:r>
              <w:rPr>
                <w:rFonts w:ascii="Arial" w:hAnsi="Arial" w:cs="Arial"/>
                <w:sz w:val="20"/>
              </w:rPr>
              <w:t xml:space="preserve">pt. casa de </w:t>
            </w:r>
            <w:proofErr w:type="spellStart"/>
            <w:r>
              <w:rPr>
                <w:rFonts w:ascii="Arial" w:hAnsi="Arial" w:cs="Arial"/>
                <w:sz w:val="20"/>
              </w:rPr>
              <w:t>marcat</w:t>
            </w:r>
            <w:proofErr w:type="spellEnd"/>
            <w:r>
              <w:rPr>
                <w:rFonts w:ascii="Arial" w:hAnsi="Arial" w:cs="Arial"/>
                <w:sz w:val="20"/>
              </w:rPr>
              <w:t xml:space="preserve"> se </w:t>
            </w:r>
            <w:proofErr w:type="spellStart"/>
            <w:r>
              <w:rPr>
                <w:rFonts w:ascii="Arial" w:hAnsi="Arial" w:cs="Arial"/>
                <w:sz w:val="20"/>
              </w:rPr>
              <w:t>anexeaza</w:t>
            </w:r>
            <w:proofErr w:type="spellEnd"/>
            <w:r w:rsidRPr="00EA69F1">
              <w:rPr>
                <w:rFonts w:ascii="Arial" w:hAnsi="Arial" w:cs="Arial"/>
                <w:sz w:val="20"/>
              </w:rPr>
              <w:t xml:space="preserve"> la </w:t>
            </w:r>
            <w:proofErr w:type="spellStart"/>
            <w:r w:rsidRPr="00EA69F1">
              <w:rPr>
                <w:rFonts w:ascii="Arial" w:hAnsi="Arial" w:cs="Arial"/>
                <w:sz w:val="20"/>
              </w:rPr>
              <w:t>Cartea</w:t>
            </w:r>
            <w:proofErr w:type="spellEnd"/>
            <w:r w:rsidRPr="00EA69F1">
              <w:rPr>
                <w:rFonts w:ascii="Arial" w:hAnsi="Arial" w:cs="Arial"/>
                <w:sz w:val="20"/>
              </w:rPr>
              <w:t xml:space="preserve"> de </w:t>
            </w:r>
            <w:proofErr w:type="spellStart"/>
            <w:r w:rsidRPr="00EA69F1">
              <w:rPr>
                <w:rFonts w:ascii="Arial" w:hAnsi="Arial" w:cs="Arial"/>
                <w:sz w:val="20"/>
              </w:rPr>
              <w:t>interventii</w:t>
            </w:r>
            <w:proofErr w:type="spellEnd"/>
          </w:p>
        </w:tc>
        <w:tc>
          <w:tcPr>
            <w:tcW w:w="9720" w:type="dxa"/>
          </w:tcPr>
          <w:p w:rsidR="00EA69F1" w:rsidRPr="00EA69F1" w:rsidRDefault="00EA69F1" w:rsidP="00A41882">
            <w:pPr>
              <w:pStyle w:val="Normal1"/>
              <w:jc w:val="both"/>
              <w:rPr>
                <w:rFonts w:ascii="Arial" w:hAnsi="Arial" w:cs="Arial"/>
                <w:sz w:val="20"/>
                <w:szCs w:val="22"/>
              </w:rPr>
            </w:pPr>
            <w:r w:rsidRPr="00EA69F1">
              <w:rPr>
                <w:rFonts w:ascii="Arial" w:hAnsi="Arial" w:cs="Arial"/>
                <w:sz w:val="20"/>
                <w:szCs w:val="22"/>
              </w:rPr>
              <w:t>ART</w:t>
            </w:r>
            <w:r w:rsidRPr="00EA69F1">
              <w:rPr>
                <w:rFonts w:ascii="Arial" w:hAnsi="Arial" w:cs="Arial"/>
                <w:sz w:val="20"/>
                <w:szCs w:val="22"/>
                <w:lang w:eastAsia="en-US" w:bidi="ar-SA"/>
              </w:rPr>
              <w:t>.</w:t>
            </w:r>
            <w:r w:rsidRPr="00EA69F1">
              <w:rPr>
                <w:rFonts w:ascii="Arial" w:hAnsi="Arial" w:cs="Arial"/>
                <w:bCs/>
                <w:sz w:val="20"/>
                <w:szCs w:val="22"/>
              </w:rPr>
              <w:t>102</w:t>
            </w:r>
            <w:r w:rsidRPr="00EA69F1">
              <w:rPr>
                <w:rFonts w:ascii="Arial" w:hAnsi="Arial" w:cs="Arial"/>
                <w:sz w:val="20"/>
                <w:szCs w:val="22"/>
                <w:lang w:eastAsia="en-US" w:bidi="ar-SA"/>
              </w:rPr>
              <w:t xml:space="preserve">. </w:t>
            </w:r>
            <w:r w:rsidRPr="00EA69F1">
              <w:rPr>
                <w:rFonts w:ascii="Arial" w:hAnsi="Arial" w:cs="Arial"/>
                <w:sz w:val="20"/>
                <w:szCs w:val="22"/>
              </w:rPr>
              <w:t xml:space="preserve">8) Distribuitorii autorizaţi sau unităţile acreditate din reţeaua acestora, au obligaţia să anexeze la cartea de intervenţii o </w:t>
            </w:r>
            <w:r w:rsidRPr="00EA69F1">
              <w:rPr>
                <w:rFonts w:ascii="Arial" w:hAnsi="Arial" w:cs="Arial"/>
                <w:b/>
                <w:sz w:val="20"/>
                <w:szCs w:val="22"/>
              </w:rPr>
              <w:t>copie a contractului de service</w:t>
            </w:r>
            <w:r w:rsidRPr="00EA69F1">
              <w:rPr>
                <w:rFonts w:ascii="Arial" w:hAnsi="Arial" w:cs="Arial"/>
                <w:sz w:val="20"/>
                <w:szCs w:val="22"/>
              </w:rPr>
              <w:t xml:space="preserve"> pentru aparatul în cauză, pentru perioada de garanţie sau pentru perioada de postgaranţie, după caz.</w:t>
            </w:r>
          </w:p>
        </w:tc>
        <w:tc>
          <w:tcPr>
            <w:tcW w:w="1530" w:type="dxa"/>
          </w:tcPr>
          <w:p w:rsidR="00EA69F1" w:rsidRPr="00EA69F1" w:rsidRDefault="00EA69F1" w:rsidP="00A41882">
            <w:pPr>
              <w:rPr>
                <w:rFonts w:ascii="Arial" w:hAnsi="Arial" w:cs="Arial"/>
                <w:sz w:val="20"/>
              </w:rPr>
            </w:pPr>
          </w:p>
        </w:tc>
      </w:tr>
      <w:tr w:rsidR="008B0C60" w:rsidRPr="00EA69F1" w:rsidTr="00D604AF">
        <w:tc>
          <w:tcPr>
            <w:tcW w:w="3060" w:type="dxa"/>
          </w:tcPr>
          <w:p w:rsidR="008B0C60" w:rsidRPr="00EA69F1" w:rsidRDefault="00EA69F1">
            <w:pPr>
              <w:rPr>
                <w:rFonts w:ascii="Arial" w:hAnsi="Arial" w:cs="Arial"/>
                <w:sz w:val="20"/>
              </w:rPr>
            </w:pPr>
            <w:proofErr w:type="spellStart"/>
            <w:r>
              <w:rPr>
                <w:rFonts w:ascii="Arial" w:hAnsi="Arial" w:cs="Arial"/>
                <w:sz w:val="20"/>
              </w:rPr>
              <w:t>Urmariti</w:t>
            </w:r>
            <w:proofErr w:type="spellEnd"/>
            <w:r>
              <w:rPr>
                <w:rFonts w:ascii="Arial" w:hAnsi="Arial" w:cs="Arial"/>
                <w:sz w:val="20"/>
              </w:rPr>
              <w:t xml:space="preserve"> data la care ANAF </w:t>
            </w:r>
            <w:proofErr w:type="spellStart"/>
            <w:r>
              <w:rPr>
                <w:rFonts w:ascii="Arial" w:hAnsi="Arial" w:cs="Arial"/>
                <w:sz w:val="20"/>
              </w:rPr>
              <w:t>hotaraste</w:t>
            </w:r>
            <w:proofErr w:type="spellEnd"/>
            <w:r>
              <w:rPr>
                <w:rFonts w:ascii="Arial" w:hAnsi="Arial" w:cs="Arial"/>
                <w:sz w:val="20"/>
              </w:rPr>
              <w:t xml:space="preserve"> </w:t>
            </w:r>
            <w:proofErr w:type="spellStart"/>
            <w:r>
              <w:rPr>
                <w:rFonts w:ascii="Arial" w:hAnsi="Arial" w:cs="Arial"/>
                <w:sz w:val="20"/>
              </w:rPr>
              <w:t>cuplarea</w:t>
            </w:r>
            <w:proofErr w:type="spellEnd"/>
            <w:r>
              <w:rPr>
                <w:rFonts w:ascii="Arial" w:hAnsi="Arial" w:cs="Arial"/>
                <w:sz w:val="20"/>
              </w:rPr>
              <w:t xml:space="preserve"> </w:t>
            </w:r>
            <w:proofErr w:type="spellStart"/>
            <w:r>
              <w:rPr>
                <w:rFonts w:ascii="Arial" w:hAnsi="Arial" w:cs="Arial"/>
                <w:sz w:val="20"/>
              </w:rPr>
              <w:t>casei</w:t>
            </w:r>
            <w:proofErr w:type="spellEnd"/>
            <w:r>
              <w:rPr>
                <w:rFonts w:ascii="Arial" w:hAnsi="Arial" w:cs="Arial"/>
                <w:sz w:val="20"/>
              </w:rPr>
              <w:t xml:space="preserve"> </w:t>
            </w:r>
            <w:proofErr w:type="spellStart"/>
            <w:r>
              <w:rPr>
                <w:rFonts w:ascii="Arial" w:hAnsi="Arial" w:cs="Arial"/>
                <w:sz w:val="20"/>
              </w:rPr>
              <w:t>dvs</w:t>
            </w:r>
            <w:proofErr w:type="spellEnd"/>
            <w:r>
              <w:rPr>
                <w:rFonts w:ascii="Arial" w:hAnsi="Arial" w:cs="Arial"/>
                <w:sz w:val="20"/>
              </w:rPr>
              <w:t xml:space="preserve">. de </w:t>
            </w:r>
            <w:proofErr w:type="spellStart"/>
            <w:r>
              <w:rPr>
                <w:rFonts w:ascii="Arial" w:hAnsi="Arial" w:cs="Arial"/>
                <w:sz w:val="20"/>
              </w:rPr>
              <w:t>marcat</w:t>
            </w:r>
            <w:proofErr w:type="spellEnd"/>
            <w:r>
              <w:rPr>
                <w:rFonts w:ascii="Arial" w:hAnsi="Arial" w:cs="Arial"/>
                <w:sz w:val="20"/>
              </w:rPr>
              <w:t xml:space="preserve"> la </w:t>
            </w:r>
            <w:proofErr w:type="spellStart"/>
            <w:r>
              <w:rPr>
                <w:rFonts w:ascii="Arial" w:hAnsi="Arial" w:cs="Arial"/>
                <w:sz w:val="20"/>
              </w:rPr>
              <w:t>serverul</w:t>
            </w:r>
            <w:proofErr w:type="spellEnd"/>
            <w:r>
              <w:rPr>
                <w:rFonts w:ascii="Arial" w:hAnsi="Arial" w:cs="Arial"/>
                <w:sz w:val="20"/>
              </w:rPr>
              <w:t xml:space="preserve"> national </w:t>
            </w:r>
          </w:p>
        </w:tc>
        <w:tc>
          <w:tcPr>
            <w:tcW w:w="9720" w:type="dxa"/>
          </w:tcPr>
          <w:p w:rsidR="008B0C60" w:rsidRPr="00EA69F1" w:rsidRDefault="00F44A57">
            <w:pPr>
              <w:rPr>
                <w:rFonts w:ascii="Arial" w:hAnsi="Arial" w:cs="Arial"/>
                <w:sz w:val="20"/>
              </w:rPr>
            </w:pPr>
            <w:proofErr w:type="spellStart"/>
            <w:r>
              <w:rPr>
                <w:rFonts w:ascii="Arial" w:hAnsi="Arial" w:cs="Arial"/>
                <w:sz w:val="20"/>
              </w:rPr>
              <w:t>Pana</w:t>
            </w:r>
            <w:proofErr w:type="spellEnd"/>
            <w:r>
              <w:rPr>
                <w:rFonts w:ascii="Arial" w:hAnsi="Arial" w:cs="Arial"/>
                <w:sz w:val="20"/>
              </w:rPr>
              <w:t xml:space="preserve"> la 30 </w:t>
            </w:r>
            <w:proofErr w:type="spellStart"/>
            <w:r>
              <w:rPr>
                <w:rFonts w:ascii="Arial" w:hAnsi="Arial" w:cs="Arial"/>
                <w:sz w:val="20"/>
              </w:rPr>
              <w:t>oct.</w:t>
            </w:r>
            <w:proofErr w:type="spellEnd"/>
            <w:r>
              <w:rPr>
                <w:rFonts w:ascii="Arial" w:hAnsi="Arial" w:cs="Arial"/>
                <w:sz w:val="20"/>
              </w:rPr>
              <w:t xml:space="preserve"> 2018 ANAF </w:t>
            </w:r>
            <w:proofErr w:type="spellStart"/>
            <w:r>
              <w:rPr>
                <w:rFonts w:ascii="Arial" w:hAnsi="Arial" w:cs="Arial"/>
                <w:sz w:val="20"/>
              </w:rPr>
              <w:t>va</w:t>
            </w:r>
            <w:proofErr w:type="spellEnd"/>
            <w:r>
              <w:rPr>
                <w:rFonts w:ascii="Arial" w:hAnsi="Arial" w:cs="Arial"/>
                <w:sz w:val="20"/>
              </w:rPr>
              <w:t xml:space="preserve"> </w:t>
            </w:r>
            <w:proofErr w:type="spellStart"/>
            <w:r w:rsidR="00684EC5">
              <w:rPr>
                <w:rFonts w:ascii="Arial" w:hAnsi="Arial" w:cs="Arial"/>
                <w:sz w:val="20"/>
              </w:rPr>
              <w:t>a</w:t>
            </w:r>
            <w:r>
              <w:rPr>
                <w:rFonts w:ascii="Arial" w:hAnsi="Arial" w:cs="Arial"/>
                <w:sz w:val="20"/>
              </w:rPr>
              <w:t>duce</w:t>
            </w:r>
            <w:proofErr w:type="spellEnd"/>
            <w:r>
              <w:rPr>
                <w:rFonts w:ascii="Arial" w:hAnsi="Arial" w:cs="Arial"/>
                <w:sz w:val="20"/>
              </w:rPr>
              <w:t xml:space="preserve"> </w:t>
            </w:r>
            <w:proofErr w:type="spellStart"/>
            <w:r>
              <w:rPr>
                <w:rFonts w:ascii="Arial" w:hAnsi="Arial" w:cs="Arial"/>
                <w:sz w:val="20"/>
              </w:rPr>
              <w:t>precizari</w:t>
            </w:r>
            <w:proofErr w:type="spellEnd"/>
            <w:r>
              <w:rPr>
                <w:rFonts w:ascii="Arial" w:hAnsi="Arial" w:cs="Arial"/>
                <w:sz w:val="20"/>
              </w:rPr>
              <w:t xml:space="preserve"> </w:t>
            </w:r>
            <w:proofErr w:type="spellStart"/>
            <w:r>
              <w:rPr>
                <w:rFonts w:ascii="Arial" w:hAnsi="Arial" w:cs="Arial"/>
                <w:sz w:val="20"/>
              </w:rPr>
              <w:t>privind</w:t>
            </w:r>
            <w:proofErr w:type="spellEnd"/>
            <w:r>
              <w:rPr>
                <w:rFonts w:ascii="Arial" w:hAnsi="Arial" w:cs="Arial"/>
                <w:sz w:val="20"/>
              </w:rPr>
              <w:t xml:space="preserve"> </w:t>
            </w:r>
            <w:proofErr w:type="spellStart"/>
            <w:r>
              <w:rPr>
                <w:rFonts w:ascii="Arial" w:hAnsi="Arial" w:cs="Arial"/>
                <w:sz w:val="20"/>
              </w:rPr>
              <w:t>termenele</w:t>
            </w:r>
            <w:proofErr w:type="spellEnd"/>
            <w:r>
              <w:rPr>
                <w:rFonts w:ascii="Arial" w:hAnsi="Arial" w:cs="Arial"/>
                <w:sz w:val="20"/>
              </w:rPr>
              <w:t xml:space="preserve"> de la care </w:t>
            </w:r>
            <w:proofErr w:type="spellStart"/>
            <w:r>
              <w:rPr>
                <w:rFonts w:ascii="Arial" w:hAnsi="Arial" w:cs="Arial"/>
                <w:sz w:val="20"/>
              </w:rPr>
              <w:t>casele</w:t>
            </w:r>
            <w:proofErr w:type="spellEnd"/>
            <w:r>
              <w:rPr>
                <w:rFonts w:ascii="Arial" w:hAnsi="Arial" w:cs="Arial"/>
                <w:sz w:val="20"/>
              </w:rPr>
              <w:t xml:space="preserve"> de </w:t>
            </w:r>
            <w:proofErr w:type="spellStart"/>
            <w:r>
              <w:rPr>
                <w:rFonts w:ascii="Arial" w:hAnsi="Arial" w:cs="Arial"/>
                <w:sz w:val="20"/>
              </w:rPr>
              <w:t>marcat</w:t>
            </w:r>
            <w:proofErr w:type="spellEnd"/>
            <w:r>
              <w:rPr>
                <w:rFonts w:ascii="Arial" w:hAnsi="Arial" w:cs="Arial"/>
                <w:sz w:val="20"/>
              </w:rPr>
              <w:t xml:space="preserve"> </w:t>
            </w:r>
            <w:proofErr w:type="spellStart"/>
            <w:r>
              <w:rPr>
                <w:rFonts w:ascii="Arial" w:hAnsi="Arial" w:cs="Arial"/>
                <w:sz w:val="20"/>
              </w:rPr>
              <w:t>vor</w:t>
            </w:r>
            <w:proofErr w:type="spellEnd"/>
            <w:r>
              <w:rPr>
                <w:rFonts w:ascii="Arial" w:hAnsi="Arial" w:cs="Arial"/>
                <w:sz w:val="20"/>
              </w:rPr>
              <w:t xml:space="preserve"> </w:t>
            </w:r>
            <w:proofErr w:type="spellStart"/>
            <w:r>
              <w:rPr>
                <w:rFonts w:ascii="Arial" w:hAnsi="Arial" w:cs="Arial"/>
                <w:sz w:val="20"/>
              </w:rPr>
              <w:t>trebui</w:t>
            </w:r>
            <w:proofErr w:type="spellEnd"/>
            <w:r>
              <w:rPr>
                <w:rFonts w:ascii="Arial" w:hAnsi="Arial" w:cs="Arial"/>
                <w:sz w:val="20"/>
              </w:rPr>
              <w:t xml:space="preserve"> </w:t>
            </w:r>
            <w:proofErr w:type="spellStart"/>
            <w:r>
              <w:rPr>
                <w:rFonts w:ascii="Arial" w:hAnsi="Arial" w:cs="Arial"/>
                <w:sz w:val="20"/>
              </w:rPr>
              <w:t>cuplate</w:t>
            </w:r>
            <w:proofErr w:type="spellEnd"/>
            <w:r>
              <w:rPr>
                <w:rFonts w:ascii="Arial" w:hAnsi="Arial" w:cs="Arial"/>
                <w:sz w:val="20"/>
              </w:rPr>
              <w:t xml:space="preserve"> cu </w:t>
            </w:r>
            <w:proofErr w:type="spellStart"/>
            <w:r>
              <w:rPr>
                <w:rFonts w:ascii="Arial" w:hAnsi="Arial" w:cs="Arial"/>
                <w:sz w:val="20"/>
              </w:rPr>
              <w:t>serverul</w:t>
            </w:r>
            <w:proofErr w:type="spellEnd"/>
            <w:r>
              <w:rPr>
                <w:rFonts w:ascii="Arial" w:hAnsi="Arial" w:cs="Arial"/>
                <w:sz w:val="20"/>
              </w:rPr>
              <w:t xml:space="preserve"> national. </w:t>
            </w:r>
          </w:p>
        </w:tc>
        <w:tc>
          <w:tcPr>
            <w:tcW w:w="1530" w:type="dxa"/>
          </w:tcPr>
          <w:p w:rsidR="00623B47" w:rsidRDefault="00623B47" w:rsidP="00623B47">
            <w:pPr>
              <w:rPr>
                <w:rFonts w:ascii="Arial" w:hAnsi="Arial" w:cs="Arial"/>
                <w:sz w:val="20"/>
              </w:rPr>
            </w:pPr>
            <w:r>
              <w:rPr>
                <w:rFonts w:ascii="Arial" w:hAnsi="Arial" w:cs="Arial"/>
                <w:sz w:val="20"/>
              </w:rPr>
              <w:t>8000-10000</w:t>
            </w:r>
          </w:p>
          <w:p w:rsidR="00623B47" w:rsidRDefault="00623B47" w:rsidP="00623B47">
            <w:pPr>
              <w:rPr>
                <w:rFonts w:ascii="Arial" w:hAnsi="Arial" w:cs="Arial"/>
                <w:sz w:val="20"/>
              </w:rPr>
            </w:pPr>
            <w:proofErr w:type="spellStart"/>
            <w:r>
              <w:rPr>
                <w:rFonts w:ascii="Arial" w:hAnsi="Arial" w:cs="Arial"/>
                <w:sz w:val="20"/>
              </w:rPr>
              <w:t>C</w:t>
            </w:r>
            <w:r w:rsidR="00684EC5">
              <w:rPr>
                <w:rFonts w:ascii="Arial" w:hAnsi="Arial" w:cs="Arial"/>
                <w:sz w:val="20"/>
              </w:rPr>
              <w:t>onfisc.</w:t>
            </w:r>
            <w:r>
              <w:rPr>
                <w:rFonts w:ascii="Arial" w:hAnsi="Arial" w:cs="Arial"/>
                <w:sz w:val="20"/>
              </w:rPr>
              <w:t>sume</w:t>
            </w:r>
            <w:proofErr w:type="spellEnd"/>
            <w:r>
              <w:rPr>
                <w:rFonts w:ascii="Arial" w:hAnsi="Arial" w:cs="Arial"/>
                <w:sz w:val="20"/>
              </w:rPr>
              <w:t xml:space="preserve"> </w:t>
            </w:r>
          </w:p>
          <w:p w:rsidR="00F44A57" w:rsidRPr="00EA69F1" w:rsidRDefault="00623B47">
            <w:pPr>
              <w:rPr>
                <w:rFonts w:ascii="Arial" w:hAnsi="Arial" w:cs="Arial"/>
                <w:sz w:val="20"/>
              </w:rPr>
            </w:pPr>
            <w:proofErr w:type="spellStart"/>
            <w:r>
              <w:rPr>
                <w:rFonts w:ascii="Arial" w:hAnsi="Arial" w:cs="Arial"/>
                <w:sz w:val="20"/>
              </w:rPr>
              <w:t>Suspendare</w:t>
            </w:r>
            <w:proofErr w:type="spellEnd"/>
          </w:p>
        </w:tc>
      </w:tr>
      <w:tr w:rsidR="000C06FB" w:rsidRPr="00EA69F1" w:rsidTr="00D604AF">
        <w:tc>
          <w:tcPr>
            <w:tcW w:w="3060" w:type="dxa"/>
          </w:tcPr>
          <w:p w:rsidR="000C06FB" w:rsidRDefault="000C06FB">
            <w:pPr>
              <w:rPr>
                <w:rFonts w:ascii="Arial" w:hAnsi="Arial" w:cs="Arial"/>
                <w:sz w:val="20"/>
              </w:rPr>
            </w:pPr>
            <w:proofErr w:type="spellStart"/>
            <w:r>
              <w:rPr>
                <w:rFonts w:ascii="Arial" w:hAnsi="Arial" w:cs="Arial"/>
                <w:sz w:val="20"/>
              </w:rPr>
              <w:t>Inmanati</w:t>
            </w:r>
            <w:proofErr w:type="spellEnd"/>
            <w:r>
              <w:rPr>
                <w:rFonts w:ascii="Arial" w:hAnsi="Arial" w:cs="Arial"/>
                <w:sz w:val="20"/>
              </w:rPr>
              <w:t xml:space="preserve"> </w:t>
            </w:r>
            <w:proofErr w:type="spellStart"/>
            <w:r>
              <w:rPr>
                <w:rFonts w:ascii="Arial" w:hAnsi="Arial" w:cs="Arial"/>
                <w:sz w:val="20"/>
              </w:rPr>
              <w:t>bonul</w:t>
            </w:r>
            <w:proofErr w:type="spellEnd"/>
            <w:r>
              <w:rPr>
                <w:rFonts w:ascii="Arial" w:hAnsi="Arial" w:cs="Arial"/>
                <w:sz w:val="20"/>
              </w:rPr>
              <w:t xml:space="preserve"> fiscal </w:t>
            </w:r>
            <w:proofErr w:type="spellStart"/>
            <w:r>
              <w:rPr>
                <w:rFonts w:ascii="Arial" w:hAnsi="Arial" w:cs="Arial"/>
                <w:sz w:val="20"/>
              </w:rPr>
              <w:t>clientului</w:t>
            </w:r>
            <w:proofErr w:type="spellEnd"/>
          </w:p>
        </w:tc>
        <w:tc>
          <w:tcPr>
            <w:tcW w:w="9720" w:type="dxa"/>
          </w:tcPr>
          <w:p w:rsidR="000C06FB" w:rsidRPr="00B210B2" w:rsidRDefault="00B210B2">
            <w:pPr>
              <w:rPr>
                <w:rFonts w:ascii="Arial" w:hAnsi="Arial" w:cs="Arial"/>
                <w:sz w:val="20"/>
              </w:rPr>
            </w:pPr>
            <w:r w:rsidRPr="00B210B2">
              <w:rPr>
                <w:rFonts w:ascii="Arial" w:hAnsi="Arial" w:cs="Arial"/>
                <w:sz w:val="20"/>
                <w:szCs w:val="20"/>
              </w:rPr>
              <w:t xml:space="preserve">g) </w:t>
            </w:r>
            <w:proofErr w:type="spellStart"/>
            <w:r w:rsidRPr="00B210B2">
              <w:rPr>
                <w:rFonts w:ascii="Arial" w:hAnsi="Arial" w:cs="Arial"/>
                <w:sz w:val="20"/>
                <w:szCs w:val="20"/>
              </w:rPr>
              <w:t>neînmânarea</w:t>
            </w:r>
            <w:proofErr w:type="spellEnd"/>
            <w:r w:rsidRPr="00B210B2">
              <w:rPr>
                <w:rFonts w:ascii="Arial" w:hAnsi="Arial" w:cs="Arial"/>
                <w:sz w:val="20"/>
                <w:szCs w:val="20"/>
              </w:rPr>
              <w:t xml:space="preserve"> </w:t>
            </w:r>
            <w:proofErr w:type="spellStart"/>
            <w:r w:rsidRPr="00B210B2">
              <w:rPr>
                <w:rFonts w:ascii="Arial" w:hAnsi="Arial" w:cs="Arial"/>
                <w:sz w:val="20"/>
                <w:szCs w:val="20"/>
              </w:rPr>
              <w:t>bonului</w:t>
            </w:r>
            <w:proofErr w:type="spellEnd"/>
            <w:r w:rsidRPr="00B210B2">
              <w:rPr>
                <w:rFonts w:ascii="Arial" w:hAnsi="Arial" w:cs="Arial"/>
                <w:sz w:val="20"/>
                <w:szCs w:val="20"/>
              </w:rPr>
              <w:t xml:space="preserve"> fiscal </w:t>
            </w:r>
            <w:proofErr w:type="spellStart"/>
            <w:r w:rsidRPr="00B210B2">
              <w:rPr>
                <w:rFonts w:ascii="Arial" w:hAnsi="Arial" w:cs="Arial"/>
                <w:sz w:val="20"/>
                <w:szCs w:val="20"/>
              </w:rPr>
              <w:t>clientului</w:t>
            </w:r>
            <w:proofErr w:type="spellEnd"/>
            <w:r w:rsidRPr="00B210B2">
              <w:rPr>
                <w:rFonts w:ascii="Arial" w:hAnsi="Arial" w:cs="Arial"/>
                <w:sz w:val="20"/>
                <w:szCs w:val="20"/>
              </w:rPr>
              <w:t xml:space="preserve"> de </w:t>
            </w:r>
            <w:proofErr w:type="spellStart"/>
            <w:r w:rsidRPr="00B210B2">
              <w:rPr>
                <w:rFonts w:ascii="Arial" w:hAnsi="Arial" w:cs="Arial"/>
                <w:sz w:val="20"/>
                <w:szCs w:val="20"/>
              </w:rPr>
              <w:t>către</w:t>
            </w:r>
            <w:proofErr w:type="spellEnd"/>
            <w:r w:rsidRPr="00B210B2">
              <w:rPr>
                <w:rFonts w:ascii="Arial" w:hAnsi="Arial" w:cs="Arial"/>
                <w:sz w:val="20"/>
                <w:szCs w:val="20"/>
              </w:rPr>
              <w:t xml:space="preserve"> </w:t>
            </w:r>
            <w:proofErr w:type="spellStart"/>
            <w:r w:rsidRPr="00B210B2">
              <w:rPr>
                <w:rFonts w:ascii="Arial" w:hAnsi="Arial" w:cs="Arial"/>
                <w:sz w:val="20"/>
                <w:szCs w:val="20"/>
              </w:rPr>
              <w:t>operatorul</w:t>
            </w:r>
            <w:proofErr w:type="spellEnd"/>
            <w:r w:rsidRPr="00B210B2">
              <w:rPr>
                <w:rFonts w:ascii="Arial" w:hAnsi="Arial" w:cs="Arial"/>
                <w:sz w:val="20"/>
                <w:szCs w:val="20"/>
              </w:rPr>
              <w:t xml:space="preserve"> </w:t>
            </w:r>
            <w:proofErr w:type="spellStart"/>
            <w:r w:rsidRPr="00B210B2">
              <w:rPr>
                <w:rFonts w:ascii="Arial" w:hAnsi="Arial" w:cs="Arial"/>
                <w:sz w:val="20"/>
                <w:szCs w:val="20"/>
              </w:rPr>
              <w:t>a.m.e.f</w:t>
            </w:r>
            <w:proofErr w:type="spellEnd"/>
            <w:r w:rsidRPr="00B210B2">
              <w:rPr>
                <w:rFonts w:ascii="Arial" w:hAnsi="Arial" w:cs="Arial"/>
                <w:sz w:val="20"/>
                <w:szCs w:val="20"/>
              </w:rPr>
              <w:t xml:space="preserve">. </w:t>
            </w:r>
            <w:proofErr w:type="spellStart"/>
            <w:r w:rsidRPr="00B210B2">
              <w:rPr>
                <w:rFonts w:ascii="Arial" w:hAnsi="Arial" w:cs="Arial"/>
                <w:sz w:val="20"/>
                <w:szCs w:val="20"/>
              </w:rPr>
              <w:t>şi</w:t>
            </w:r>
            <w:proofErr w:type="spellEnd"/>
            <w:r w:rsidRPr="00B210B2">
              <w:rPr>
                <w:rFonts w:ascii="Arial" w:hAnsi="Arial" w:cs="Arial"/>
                <w:sz w:val="20"/>
                <w:szCs w:val="20"/>
              </w:rPr>
              <w:t>/</w:t>
            </w:r>
            <w:proofErr w:type="spellStart"/>
            <w:r w:rsidRPr="00B210B2">
              <w:rPr>
                <w:rFonts w:ascii="Arial" w:hAnsi="Arial" w:cs="Arial"/>
                <w:sz w:val="20"/>
                <w:szCs w:val="20"/>
              </w:rPr>
              <w:t>sau</w:t>
            </w:r>
            <w:proofErr w:type="spellEnd"/>
            <w:r w:rsidRPr="00B210B2">
              <w:rPr>
                <w:rFonts w:ascii="Arial" w:hAnsi="Arial" w:cs="Arial"/>
                <w:sz w:val="20"/>
                <w:szCs w:val="20"/>
              </w:rPr>
              <w:t xml:space="preserve"> </w:t>
            </w:r>
            <w:proofErr w:type="spellStart"/>
            <w:r w:rsidRPr="00B210B2">
              <w:rPr>
                <w:rFonts w:ascii="Arial" w:hAnsi="Arial" w:cs="Arial"/>
                <w:sz w:val="20"/>
                <w:szCs w:val="20"/>
              </w:rPr>
              <w:t>neeliberarea</w:t>
            </w:r>
            <w:proofErr w:type="spellEnd"/>
            <w:r w:rsidRPr="00B210B2">
              <w:rPr>
                <w:rFonts w:ascii="Arial" w:hAnsi="Arial" w:cs="Arial"/>
                <w:sz w:val="20"/>
                <w:szCs w:val="20"/>
              </w:rPr>
              <w:t xml:space="preserve"> </w:t>
            </w:r>
            <w:proofErr w:type="spellStart"/>
            <w:r w:rsidRPr="00B210B2">
              <w:rPr>
                <w:rFonts w:ascii="Arial" w:hAnsi="Arial" w:cs="Arial"/>
                <w:sz w:val="20"/>
                <w:szCs w:val="20"/>
              </w:rPr>
              <w:t>facturii</w:t>
            </w:r>
            <w:proofErr w:type="spellEnd"/>
            <w:r w:rsidRPr="00B210B2">
              <w:rPr>
                <w:rFonts w:ascii="Arial" w:hAnsi="Arial" w:cs="Arial"/>
                <w:sz w:val="20"/>
                <w:szCs w:val="20"/>
              </w:rPr>
              <w:t xml:space="preserve"> la </w:t>
            </w:r>
            <w:proofErr w:type="spellStart"/>
            <w:r w:rsidRPr="00B210B2">
              <w:rPr>
                <w:rFonts w:ascii="Arial" w:hAnsi="Arial" w:cs="Arial"/>
                <w:sz w:val="20"/>
                <w:szCs w:val="20"/>
              </w:rPr>
              <w:t>solicitarea</w:t>
            </w:r>
            <w:proofErr w:type="spellEnd"/>
            <w:r w:rsidRPr="00B210B2">
              <w:rPr>
                <w:rFonts w:ascii="Arial" w:hAnsi="Arial" w:cs="Arial"/>
                <w:sz w:val="20"/>
                <w:szCs w:val="20"/>
              </w:rPr>
              <w:t xml:space="preserve"> </w:t>
            </w:r>
            <w:proofErr w:type="spellStart"/>
            <w:r w:rsidRPr="00B210B2">
              <w:rPr>
                <w:rFonts w:ascii="Arial" w:hAnsi="Arial" w:cs="Arial"/>
                <w:sz w:val="20"/>
                <w:szCs w:val="20"/>
              </w:rPr>
              <w:t>clientului</w:t>
            </w:r>
            <w:proofErr w:type="spellEnd"/>
          </w:p>
        </w:tc>
        <w:tc>
          <w:tcPr>
            <w:tcW w:w="1530" w:type="dxa"/>
          </w:tcPr>
          <w:p w:rsidR="000C06FB" w:rsidRDefault="000C06FB">
            <w:pPr>
              <w:rPr>
                <w:rFonts w:ascii="Arial" w:hAnsi="Arial" w:cs="Arial"/>
                <w:sz w:val="20"/>
              </w:rPr>
            </w:pPr>
            <w:r>
              <w:rPr>
                <w:rFonts w:ascii="Arial" w:hAnsi="Arial" w:cs="Arial"/>
                <w:sz w:val="20"/>
              </w:rPr>
              <w:t>1000-2000</w:t>
            </w:r>
          </w:p>
        </w:tc>
      </w:tr>
    </w:tbl>
    <w:p w:rsidR="00CC34D4" w:rsidRPr="00EA69F1" w:rsidRDefault="00CC34D4" w:rsidP="00F44A57">
      <w:pPr>
        <w:rPr>
          <w:rFonts w:ascii="Arial" w:hAnsi="Arial" w:cs="Arial"/>
          <w:sz w:val="20"/>
        </w:rPr>
      </w:pPr>
    </w:p>
    <w:sectPr w:rsidR="00CC34D4" w:rsidRPr="00EA69F1" w:rsidSect="00CC34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DA"/>
    <w:rsid w:val="0007599C"/>
    <w:rsid w:val="000C06FB"/>
    <w:rsid w:val="000E1106"/>
    <w:rsid w:val="005A2420"/>
    <w:rsid w:val="00623B47"/>
    <w:rsid w:val="00684EC5"/>
    <w:rsid w:val="00795647"/>
    <w:rsid w:val="008B0C60"/>
    <w:rsid w:val="008F61B2"/>
    <w:rsid w:val="009F0786"/>
    <w:rsid w:val="00B15417"/>
    <w:rsid w:val="00B210B2"/>
    <w:rsid w:val="00B50BAE"/>
    <w:rsid w:val="00C07FDA"/>
    <w:rsid w:val="00C605E8"/>
    <w:rsid w:val="00CC34D4"/>
    <w:rsid w:val="00D604AF"/>
    <w:rsid w:val="00D81395"/>
    <w:rsid w:val="00EA69F1"/>
    <w:rsid w:val="00EF7AE8"/>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CC34D4"/>
    <w:pPr>
      <w:suppressAutoHyphens/>
      <w:spacing w:after="0" w:line="240" w:lineRule="auto"/>
    </w:pPr>
    <w:rPr>
      <w:rFonts w:ascii="Liberation Serif" w:eastAsia="SimSun" w:hAnsi="Liberation Serif" w:cs="Mangal"/>
      <w:color w:val="00000A"/>
      <w:sz w:val="24"/>
      <w:szCs w:val="24"/>
      <w:lang w:val="ro-RO" w:eastAsia="zh-CN" w:bidi="hi-IN"/>
    </w:rPr>
  </w:style>
  <w:style w:type="paragraph" w:customStyle="1" w:styleId="DefaultText1">
    <w:name w:val="Default Text:1"/>
    <w:basedOn w:val="Normal1"/>
    <w:uiPriority w:val="99"/>
    <w:rsid w:val="00CC34D4"/>
    <w:rPr>
      <w:lang w:val="en-US"/>
    </w:rPr>
  </w:style>
  <w:style w:type="table" w:styleId="TableGrid">
    <w:name w:val="Table Grid"/>
    <w:basedOn w:val="TableNormal"/>
    <w:uiPriority w:val="5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81395"/>
    <w:rPr>
      <w:rFonts w:ascii="Arial" w:hAnsi="Arial" w:cs="Arial" w:hint="default"/>
      <w:b w:val="0"/>
      <w:bCs w:val="0"/>
      <w:i w:val="0"/>
      <w:iCs w:val="0"/>
      <w:color w:val="000000"/>
      <w:sz w:val="28"/>
      <w:szCs w:val="28"/>
    </w:rPr>
  </w:style>
  <w:style w:type="paragraph" w:styleId="BalloonText">
    <w:name w:val="Balloon Text"/>
    <w:basedOn w:val="Normal"/>
    <w:link w:val="BalloonTextChar"/>
    <w:uiPriority w:val="99"/>
    <w:semiHidden/>
    <w:unhideWhenUsed/>
    <w:rsid w:val="00EF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CC34D4"/>
    <w:pPr>
      <w:suppressAutoHyphens/>
      <w:spacing w:after="0" w:line="240" w:lineRule="auto"/>
    </w:pPr>
    <w:rPr>
      <w:rFonts w:ascii="Liberation Serif" w:eastAsia="SimSun" w:hAnsi="Liberation Serif" w:cs="Mangal"/>
      <w:color w:val="00000A"/>
      <w:sz w:val="24"/>
      <w:szCs w:val="24"/>
      <w:lang w:val="ro-RO" w:eastAsia="zh-CN" w:bidi="hi-IN"/>
    </w:rPr>
  </w:style>
  <w:style w:type="paragraph" w:customStyle="1" w:styleId="DefaultText1">
    <w:name w:val="Default Text:1"/>
    <w:basedOn w:val="Normal1"/>
    <w:uiPriority w:val="99"/>
    <w:rsid w:val="00CC34D4"/>
    <w:rPr>
      <w:lang w:val="en-US"/>
    </w:rPr>
  </w:style>
  <w:style w:type="table" w:styleId="TableGrid">
    <w:name w:val="Table Grid"/>
    <w:basedOn w:val="TableNormal"/>
    <w:uiPriority w:val="5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81395"/>
    <w:rPr>
      <w:rFonts w:ascii="Arial" w:hAnsi="Arial" w:cs="Arial" w:hint="default"/>
      <w:b w:val="0"/>
      <w:bCs w:val="0"/>
      <w:i w:val="0"/>
      <w:iCs w:val="0"/>
      <w:color w:val="000000"/>
      <w:sz w:val="28"/>
      <w:szCs w:val="28"/>
    </w:rPr>
  </w:style>
  <w:style w:type="paragraph" w:styleId="BalloonText">
    <w:name w:val="Balloon Text"/>
    <w:basedOn w:val="Normal"/>
    <w:link w:val="BalloonTextChar"/>
    <w:uiPriority w:val="99"/>
    <w:semiHidden/>
    <w:unhideWhenUsed/>
    <w:rsid w:val="00EF7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2018-05-18T06:48:00Z</cp:lastPrinted>
  <dcterms:created xsi:type="dcterms:W3CDTF">2018-01-01T18:29:00Z</dcterms:created>
  <dcterms:modified xsi:type="dcterms:W3CDTF">2018-05-18T07:26:00Z</dcterms:modified>
</cp:coreProperties>
</file>